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6EEDB" w14:textId="77777777" w:rsidR="00753588" w:rsidRDefault="00DF3895">
      <w:pPr>
        <w:spacing w:after="0"/>
        <w:ind w:left="1133"/>
      </w:pPr>
      <w:r>
        <w:rPr>
          <w:rFonts w:eastAsia="Times New Roman" w:cs="Times New Roman"/>
          <w:b/>
        </w:rPr>
        <w:t>DDG.</w:t>
      </w:r>
      <w:r>
        <w:rPr>
          <w:rFonts w:eastAsia="Times New Roman" w:cs="Times New Roman"/>
          <w:b/>
          <w:sz w:val="18"/>
        </w:rPr>
        <w:t xml:space="preserve"> </w:t>
      </w:r>
      <w:r>
        <w:rPr>
          <w:rFonts w:eastAsia="Times New Roman" w:cs="Times New Roman"/>
          <w:b/>
        </w:rPr>
        <w:t xml:space="preserve">____________ </w:t>
      </w:r>
    </w:p>
    <w:p w14:paraId="016750BF" w14:textId="14439C03" w:rsidR="00753588" w:rsidRDefault="00DF3895" w:rsidP="00A27E45">
      <w:pPr>
        <w:spacing w:after="0"/>
        <w:ind w:left="1133"/>
      </w:pPr>
      <w:r>
        <w:rPr>
          <w:rFonts w:eastAsia="Times New Roman" w:cs="Times New Roman"/>
          <w:b/>
        </w:rPr>
        <w:t xml:space="preserve"> </w:t>
      </w:r>
      <w:r>
        <w:rPr>
          <w:rFonts w:eastAsia="Times New Roman" w:cs="Times New Roman"/>
          <w:sz w:val="18"/>
        </w:rPr>
        <w:t xml:space="preserve"> </w:t>
      </w:r>
    </w:p>
    <w:p w14:paraId="73916A0E" w14:textId="77777777" w:rsidR="00753588" w:rsidRDefault="00DF3895">
      <w:pPr>
        <w:spacing w:after="0"/>
        <w:ind w:left="1028" w:right="167" w:hanging="10"/>
        <w:jc w:val="center"/>
      </w:pPr>
      <w:r>
        <w:rPr>
          <w:rFonts w:ascii="Arial" w:eastAsia="Arial" w:hAnsi="Arial" w:cs="Arial"/>
          <w:b/>
        </w:rPr>
        <w:t>REPUBBLICA ITALIANA</w:t>
      </w:r>
      <w:r>
        <w:rPr>
          <w:rFonts w:eastAsia="Times New Roman" w:cs="Times New Roman"/>
          <w:sz w:val="24"/>
        </w:rPr>
        <w:t xml:space="preserve"> </w:t>
      </w:r>
    </w:p>
    <w:p w14:paraId="2C9E7D8B" w14:textId="77777777" w:rsidR="00753588" w:rsidRDefault="00DF3895">
      <w:pPr>
        <w:spacing w:after="0"/>
        <w:ind w:left="1028" w:right="164" w:hanging="10"/>
        <w:jc w:val="center"/>
      </w:pPr>
      <w:r>
        <w:rPr>
          <w:rFonts w:ascii="Arial" w:eastAsia="Arial" w:hAnsi="Arial" w:cs="Arial"/>
          <w:b/>
        </w:rPr>
        <w:t>REGIONE SICILIANA</w:t>
      </w:r>
      <w:r>
        <w:rPr>
          <w:rFonts w:eastAsia="Times New Roman" w:cs="Times New Roman"/>
          <w:sz w:val="24"/>
        </w:rPr>
        <w:t xml:space="preserve"> </w:t>
      </w:r>
    </w:p>
    <w:p w14:paraId="5743166F" w14:textId="22298F0E" w:rsidR="00753588" w:rsidRDefault="00DF3895">
      <w:pPr>
        <w:spacing w:after="0"/>
        <w:ind w:left="1028" w:right="185" w:hanging="10"/>
        <w:jc w:val="center"/>
      </w:pPr>
      <w:r>
        <w:rPr>
          <w:rFonts w:ascii="Arial" w:eastAsia="Arial" w:hAnsi="Arial" w:cs="Arial"/>
          <w:b/>
        </w:rPr>
        <w:t xml:space="preserve">Assessorato </w:t>
      </w:r>
      <w:r w:rsidR="00CF5C74">
        <w:rPr>
          <w:rFonts w:ascii="Arial" w:eastAsia="Arial" w:hAnsi="Arial" w:cs="Arial"/>
          <w:b/>
        </w:rPr>
        <w:t>***</w:t>
      </w:r>
      <w:r>
        <w:rPr>
          <w:rFonts w:eastAsia="Times New Roman" w:cs="Times New Roman"/>
          <w:sz w:val="24"/>
        </w:rPr>
        <w:t xml:space="preserve"> </w:t>
      </w:r>
    </w:p>
    <w:p w14:paraId="43C09177" w14:textId="596E4CE3" w:rsidR="00CF5C74" w:rsidRDefault="00DF3895" w:rsidP="00CF5C74">
      <w:pPr>
        <w:spacing w:after="0"/>
        <w:ind w:left="1028" w:right="183" w:hanging="10"/>
        <w:jc w:val="center"/>
      </w:pPr>
      <w:r>
        <w:rPr>
          <w:rFonts w:ascii="Arial" w:eastAsia="Arial" w:hAnsi="Arial" w:cs="Arial"/>
          <w:b/>
        </w:rPr>
        <w:t xml:space="preserve">Dipartimento </w:t>
      </w:r>
      <w:r w:rsidR="00CF5C74">
        <w:rPr>
          <w:rFonts w:ascii="Arial" w:eastAsia="Arial" w:hAnsi="Arial" w:cs="Arial"/>
          <w:b/>
        </w:rPr>
        <w:t>***</w:t>
      </w:r>
    </w:p>
    <w:p w14:paraId="4D9966B5" w14:textId="2F61D824" w:rsidR="00753588" w:rsidRDefault="00753588">
      <w:pPr>
        <w:spacing w:after="0"/>
        <w:ind w:left="1028" w:hanging="10"/>
        <w:jc w:val="center"/>
      </w:pPr>
    </w:p>
    <w:p w14:paraId="11061DDA" w14:textId="77777777" w:rsidR="00753588" w:rsidRDefault="00DF3895">
      <w:pPr>
        <w:spacing w:after="27"/>
        <w:ind w:left="2268"/>
      </w:pPr>
      <w:r>
        <w:rPr>
          <w:rFonts w:eastAsia="Times New Roman" w:cs="Times New Roman"/>
          <w:sz w:val="20"/>
        </w:rPr>
        <w:t xml:space="preserve"> </w:t>
      </w:r>
    </w:p>
    <w:p w14:paraId="32B3DD7B" w14:textId="52616935" w:rsidR="00753588" w:rsidRDefault="00DF3895">
      <w:pPr>
        <w:pBdr>
          <w:top w:val="single" w:sz="4" w:space="0" w:color="000000"/>
          <w:left w:val="single" w:sz="4" w:space="0" w:color="000000"/>
          <w:bottom w:val="single" w:sz="4" w:space="0" w:color="000000"/>
          <w:right w:val="single" w:sz="4" w:space="0" w:color="000000"/>
        </w:pBdr>
        <w:shd w:val="clear" w:color="auto" w:fill="F2F2F2"/>
        <w:spacing w:after="29" w:line="247" w:lineRule="auto"/>
        <w:ind w:left="1570" w:right="407"/>
        <w:jc w:val="both"/>
      </w:pPr>
      <w:r>
        <w:rPr>
          <w:rFonts w:eastAsia="Times New Roman" w:cs="Times New Roman"/>
          <w:sz w:val="24"/>
        </w:rPr>
        <w:t xml:space="preserve">Decreto di ammissione a rendicontazione in overbooking al PR Fesr Sicilia 2021/2027 </w:t>
      </w:r>
      <w:r w:rsidR="00DA73F9">
        <w:rPr>
          <w:rFonts w:eastAsia="Times New Roman" w:cs="Times New Roman"/>
          <w:sz w:val="24"/>
        </w:rPr>
        <w:t>–</w:t>
      </w:r>
      <w:r>
        <w:rPr>
          <w:rFonts w:eastAsia="Times New Roman" w:cs="Times New Roman"/>
          <w:sz w:val="24"/>
        </w:rPr>
        <w:t xml:space="preserve"> </w:t>
      </w:r>
      <w:r w:rsidR="00DA73F9">
        <w:rPr>
          <w:rFonts w:eastAsia="Times New Roman" w:cs="Times New Roman"/>
          <w:sz w:val="24"/>
        </w:rPr>
        <w:t xml:space="preserve">Priorità </w:t>
      </w:r>
      <w:r w:rsidR="00DA73F9" w:rsidRPr="00DA73F9">
        <w:rPr>
          <w:rStyle w:val="partedamodificare"/>
          <w:rFonts w:eastAsia="Calibri"/>
        </w:rPr>
        <w:t>***</w:t>
      </w:r>
      <w:r w:rsidR="00DA73F9">
        <w:rPr>
          <w:rFonts w:eastAsia="Times New Roman" w:cs="Times New Roman"/>
          <w:sz w:val="24"/>
        </w:rPr>
        <w:t xml:space="preserve"> </w:t>
      </w:r>
      <w:r>
        <w:rPr>
          <w:rFonts w:eastAsia="Times New Roman" w:cs="Times New Roman"/>
          <w:sz w:val="24"/>
        </w:rPr>
        <w:t xml:space="preserve">Azione </w:t>
      </w:r>
      <w:r w:rsidR="00CF5C74" w:rsidRPr="00DA73F9">
        <w:rPr>
          <w:rStyle w:val="partedamodificare"/>
          <w:rFonts w:eastAsia="Calibri"/>
        </w:rPr>
        <w:t>*</w:t>
      </w:r>
      <w:r w:rsidRPr="00DA73F9">
        <w:rPr>
          <w:rStyle w:val="partedamodificare"/>
          <w:rFonts w:eastAsia="Calibri"/>
        </w:rPr>
        <w:t>.</w:t>
      </w:r>
      <w:r w:rsidR="00CF5C74" w:rsidRPr="00DA73F9">
        <w:rPr>
          <w:rStyle w:val="partedamodificare"/>
          <w:rFonts w:eastAsia="Calibri"/>
        </w:rPr>
        <w:t>*</w:t>
      </w:r>
      <w:r w:rsidRPr="00DA73F9">
        <w:rPr>
          <w:rStyle w:val="partedamodificare"/>
          <w:rFonts w:eastAsia="Calibri"/>
        </w:rPr>
        <w:t>.</w:t>
      </w:r>
      <w:r w:rsidR="00CF5C74" w:rsidRPr="00DA73F9">
        <w:rPr>
          <w:rStyle w:val="partedamodificare"/>
          <w:rFonts w:eastAsia="Calibri"/>
        </w:rPr>
        <w:t>*</w:t>
      </w:r>
      <w:r>
        <w:rPr>
          <w:rFonts w:eastAsia="Times New Roman" w:cs="Times New Roman"/>
          <w:sz w:val="24"/>
        </w:rPr>
        <w:t xml:space="preserve"> dell’operazione denominata “</w:t>
      </w:r>
      <w:r w:rsidR="00CF5C74">
        <w:rPr>
          <w:rFonts w:eastAsia="Times New Roman" w:cs="Times New Roman"/>
          <w:i/>
          <w:sz w:val="24"/>
        </w:rPr>
        <w:t>***</w:t>
      </w:r>
      <w:r>
        <w:rPr>
          <w:rFonts w:eastAsia="Times New Roman" w:cs="Times New Roman"/>
          <w:sz w:val="24"/>
        </w:rPr>
        <w:t xml:space="preserve">” - CUP </w:t>
      </w:r>
      <w:r w:rsidR="00CF5C74" w:rsidRPr="00DA73F9">
        <w:rPr>
          <w:rStyle w:val="partedamodificare"/>
          <w:rFonts w:eastAsia="Calibri"/>
        </w:rPr>
        <w:t>***************</w:t>
      </w:r>
      <w:r>
        <w:rPr>
          <w:rFonts w:eastAsia="Times New Roman" w:cs="Times New Roman"/>
          <w:sz w:val="24"/>
        </w:rPr>
        <w:t xml:space="preserve"> - </w:t>
      </w:r>
      <w:r w:rsidR="001E5A73">
        <w:rPr>
          <w:rFonts w:eastAsia="Times New Roman" w:cs="Times New Roman"/>
          <w:sz w:val="24"/>
        </w:rPr>
        <w:t xml:space="preserve">PRATT </w:t>
      </w:r>
      <w:r w:rsidR="001E5A73" w:rsidRPr="00DA73F9">
        <w:rPr>
          <w:rStyle w:val="partedamodificare"/>
          <w:rFonts w:eastAsia="Calibri"/>
        </w:rPr>
        <w:t>****</w:t>
      </w:r>
      <w:r w:rsidR="001E5A73">
        <w:rPr>
          <w:rFonts w:eastAsia="Times New Roman" w:cs="Times New Roman"/>
          <w:sz w:val="24"/>
        </w:rPr>
        <w:t xml:space="preserve"> - </w:t>
      </w:r>
      <w:r>
        <w:rPr>
          <w:rFonts w:eastAsia="Times New Roman" w:cs="Times New Roman"/>
          <w:sz w:val="24"/>
        </w:rPr>
        <w:t>Codice Caronte SI_1_</w:t>
      </w:r>
      <w:r w:rsidR="00CF5C74" w:rsidRPr="00DA73F9">
        <w:rPr>
          <w:rStyle w:val="partedamodificare"/>
          <w:rFonts w:eastAsia="Calibri"/>
        </w:rPr>
        <w:t>*****</w:t>
      </w:r>
      <w:r>
        <w:rPr>
          <w:rFonts w:eastAsia="Times New Roman" w:cs="Times New Roman"/>
        </w:rPr>
        <w:t xml:space="preserve"> </w:t>
      </w:r>
    </w:p>
    <w:p w14:paraId="394494BF" w14:textId="77777777" w:rsidR="00753588" w:rsidRDefault="00DF3895">
      <w:pPr>
        <w:spacing w:after="0"/>
        <w:ind w:left="2268"/>
      </w:pPr>
      <w:r>
        <w:rPr>
          <w:rFonts w:eastAsia="Times New Roman" w:cs="Times New Roman"/>
        </w:rPr>
        <w:t xml:space="preserve"> </w:t>
      </w:r>
    </w:p>
    <w:p w14:paraId="483AC8F1"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lo Statuto della Regione Siciliana; </w:t>
      </w:r>
    </w:p>
    <w:p w14:paraId="123B9F51"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Viste  </w:t>
      </w:r>
      <w:r w:rsidRPr="00900812">
        <w:rPr>
          <w:rFonts w:eastAsia="Times New Roman" w:cs="Times New Roman"/>
          <w:sz w:val="24"/>
        </w:rPr>
        <w:tab/>
        <w:t xml:space="preserve">le LL.RR. 29 dicembre 1962, n. 28 e 10 aprile 1978, n. 2 e ss.mm.ii.; </w:t>
      </w:r>
    </w:p>
    <w:p w14:paraId="145BB122"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Viste  </w:t>
      </w:r>
      <w:r w:rsidRPr="00900812">
        <w:rPr>
          <w:rFonts w:eastAsia="Times New Roman" w:cs="Times New Roman"/>
          <w:sz w:val="24"/>
        </w:rPr>
        <w:tab/>
        <w:t xml:space="preserve">le norme e il Regolamento sulla Contabilità generale dello Stato; </w:t>
      </w:r>
    </w:p>
    <w:p w14:paraId="1CA71C80"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Vista  </w:t>
      </w:r>
      <w:r w:rsidRPr="00900812">
        <w:rPr>
          <w:rFonts w:eastAsia="Times New Roman" w:cs="Times New Roman"/>
          <w:sz w:val="24"/>
        </w:rPr>
        <w:tab/>
        <w:t xml:space="preserve">la L.R. 8 luglio 1977, n. 47 e ss.mm.ii. - Norme in materia di bilancio e contabilità della Regione Siciliana; </w:t>
      </w:r>
    </w:p>
    <w:p w14:paraId="51FD285A"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D.Lgs. 23 giugno 2011, n. 118 e ss.mm.ii., recante disposizioni in materia di armonizzazione dei sistemi contabili e degli schemi di bilancio delle Regioni, degli Enti locali e dei loro organismi; </w:t>
      </w:r>
    </w:p>
    <w:p w14:paraId="7801D3F7"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Vista  </w:t>
      </w:r>
      <w:r w:rsidRPr="00900812">
        <w:rPr>
          <w:rFonts w:eastAsia="Times New Roman" w:cs="Times New Roman"/>
          <w:sz w:val="24"/>
        </w:rPr>
        <w:tab/>
        <w:t xml:space="preserve">la L.R. 13 gennaio 2015, n. 3 e, in particolare, l’art. 11 secondo il quale a decorrere dal 01 gennaio 2015 la Regione applica le disposizioni del sopracitato D.Lgs. 118/2011; </w:t>
      </w:r>
    </w:p>
    <w:p w14:paraId="792DB1AC"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D.Lgs. 27 dicembre 2019, n. 158 “Norme di attuazione dello Statuto Speciale della Regione Siciliana in materia di armonizzazione dei sistemi contabili, dei conti giudiziali e dei controlli”; </w:t>
      </w:r>
    </w:p>
    <w:p w14:paraId="690618EE"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 di Giunta Regionale n. 415 del 15 settembre 2020 recante “Snellimento dell’attività di controllo di alcune fattispecie di atti sottoposti al controllo delle Ragionerie Centrali – Atto di indirizzo”; </w:t>
      </w:r>
    </w:p>
    <w:p w14:paraId="29F74FA2"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L.R del 09 gennaio 2025, n. 1– "Legge di Stabilità regionale 2025/2027" pubblicata sulla G.U.R.S. n. 3 del 15 gennaio 2025;  </w:t>
      </w:r>
    </w:p>
    <w:p w14:paraId="0FB6C648"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L.R. del 9 gennaio 2025, n. 2. Bilancio di previsione della Regione siciliana per il triennio 2025-2027, pubblicata sulla G.U.R.S. n. 3 del 15 gennaio 2025; </w:t>
      </w:r>
    </w:p>
    <w:p w14:paraId="71E1761F"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D.P. Reg. n. 9 del 05 aprile 2022 pubblicato sulla GURS n. 25 Parte I del 01 giugno 2022, con il quale è stato emanato il Regolamento di attuazione del Titolo II della L.r. n. 19/2008. </w:t>
      </w:r>
      <w:r w:rsidRPr="00900812">
        <w:rPr>
          <w:rFonts w:eastAsia="Times New Roman" w:cs="Times New Roman"/>
          <w:sz w:val="24"/>
        </w:rPr>
        <w:t>“Rimodulazione degli assetti organizzativi dei Dipartimenti regionali di cui all'articolo 49, comma 1, della legge regionale 7 maggio 2015, n. 9”;</w:t>
      </w:r>
      <w:r>
        <w:rPr>
          <w:rFonts w:eastAsia="Times New Roman" w:cs="Times New Roman"/>
          <w:sz w:val="24"/>
        </w:rPr>
        <w:t xml:space="preserve"> </w:t>
      </w:r>
    </w:p>
    <w:p w14:paraId="717D656A"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il Decreto del Presidente della Regione Siciliana n</w:t>
      </w:r>
      <w:r w:rsidRPr="00DA73F9">
        <w:rPr>
          <w:rStyle w:val="partedamodificare"/>
          <w:rFonts w:eastAsia="Calibri"/>
        </w:rPr>
        <w:t>***</w:t>
      </w:r>
      <w:r>
        <w:rPr>
          <w:rFonts w:eastAsia="Times New Roman" w:cs="Times New Roman"/>
          <w:sz w:val="24"/>
        </w:rPr>
        <w:t xml:space="preserve">con il quale è stato conferito l’incarico di Dirigente Generale del Dipartimento </w:t>
      </w:r>
      <w:r w:rsidRPr="00DA73F9">
        <w:rPr>
          <w:rStyle w:val="partedamodificare"/>
          <w:rFonts w:eastAsia="Calibri"/>
        </w:rPr>
        <w:t>***</w:t>
      </w:r>
      <w:r>
        <w:rPr>
          <w:rFonts w:eastAsia="Times New Roman" w:cs="Times New Roman"/>
          <w:sz w:val="24"/>
        </w:rPr>
        <w:t xml:space="preserve"> al </w:t>
      </w:r>
      <w:r w:rsidRPr="00DA73F9">
        <w:rPr>
          <w:rStyle w:val="partedamodificare"/>
          <w:rFonts w:eastAsia="Calibri"/>
        </w:rPr>
        <w:t xml:space="preserve">*** </w:t>
      </w:r>
    </w:p>
    <w:p w14:paraId="787666FD" w14:textId="3467DA20"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D.D.G. </w:t>
      </w:r>
      <w:r w:rsidRPr="00DA73F9">
        <w:rPr>
          <w:rStyle w:val="partedamodificare"/>
          <w:rFonts w:eastAsia="Calibri"/>
        </w:rPr>
        <w:t>***</w:t>
      </w:r>
      <w:r>
        <w:rPr>
          <w:rFonts w:eastAsia="Times New Roman" w:cs="Times New Roman"/>
          <w:sz w:val="24"/>
        </w:rPr>
        <w:t xml:space="preserve"> conferito l’incarico di Dirigente del </w:t>
      </w:r>
      <w:r w:rsidR="00DA73F9">
        <w:rPr>
          <w:rFonts w:eastAsia="Times New Roman" w:cs="Times New Roman"/>
          <w:sz w:val="24"/>
        </w:rPr>
        <w:t xml:space="preserve">Servizio/area </w:t>
      </w:r>
      <w:r w:rsidRPr="00DA73F9">
        <w:rPr>
          <w:rStyle w:val="partedamodificare"/>
          <w:rFonts w:eastAsia="Calibri"/>
        </w:rPr>
        <w:t>***</w:t>
      </w:r>
      <w:r>
        <w:rPr>
          <w:rFonts w:eastAsia="Times New Roman" w:cs="Times New Roman"/>
          <w:sz w:val="24"/>
        </w:rPr>
        <w:t xml:space="preserve"> “</w:t>
      </w:r>
      <w:r w:rsidR="00DA73F9" w:rsidRPr="00DA73F9">
        <w:rPr>
          <w:rStyle w:val="partedamodificare"/>
          <w:rFonts w:eastAsia="Calibri"/>
        </w:rPr>
        <w:t>***denominazione servizio***</w:t>
      </w:r>
      <w:r>
        <w:rPr>
          <w:rFonts w:eastAsia="Times New Roman" w:cs="Times New Roman"/>
          <w:sz w:val="24"/>
        </w:rPr>
        <w:t xml:space="preserve">” del Dipartimento ***a far data dal **/**/****; </w:t>
      </w:r>
    </w:p>
    <w:p w14:paraId="7159ED8B"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Trattato istitutivo della Comunità Europea; </w:t>
      </w:r>
    </w:p>
    <w:p w14:paraId="21FAF498"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Regolamento (UE) 2021/1060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w:t>
      </w:r>
      <w:r>
        <w:rPr>
          <w:rFonts w:eastAsia="Times New Roman" w:cs="Times New Roman"/>
          <w:sz w:val="24"/>
        </w:rPr>
        <w:lastRenderedPageBreak/>
        <w:t xml:space="preserve">interna e allo Strumento di sostegno finanziario per la gestione delle frontiere e la politica dei visti;   </w:t>
      </w:r>
    </w:p>
    <w:p w14:paraId="58154444"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Regolamento (UE) 2021/1056 del Parlamento Europeo e del Consiglio del 24 giugno 2021 che istituisce il Fondo per una transizione giusta; </w:t>
      </w:r>
    </w:p>
    <w:p w14:paraId="42E8B759"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Regolamento (UE) 2021/1058 del Parlamento Europeo e del Consiglio del 24 giugno 2021 relativo al Fondo europeo di sviluppo regionale e al Fondo di coesione;   </w:t>
      </w:r>
    </w:p>
    <w:p w14:paraId="31E0E56D"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 n. 78 del 22 dicembre 2021 con cui il CIPESS ha approvato la proposta di accordo di partenariato (AP) per l’Italia di cui al Regolamento (UE) n. 2021/1060 del Parlamento europeo e del Consiglio del 24 giugno 2021 di disposizioni comuni (RDC) concernente la programmazione dei Fondi FESR, FSE Plus, JTF e FEAMPA per il periodo di programmazione 2021- 2027, autorizzando il Ministro per il Sud e la Coesione Territoriale all’avvio e alla conduzione del negoziato formale; </w:t>
      </w:r>
    </w:p>
    <w:p w14:paraId="1BCE5CD8"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l’Accordo di partenariato 2021-2027 tra Italia e Commissione europea relativo al ciclo di programmazione 2021-2027 approvato con Decisione di esecuzione della CE n. C (2022) 4787 del 15 luglio 2022 e successivamente firmato e adottato il 19 luglio 2022, quale documento di orientamento strategico per la programmazione dei fondi FESR (Fondo europeo per lo sviluppo regionale), FSE+ (Fondo sociale europeo plus), Fondo di Coesione, JTF (Just Transition Fund) e FEAMPA (Fondo Europeo per gli Affari Marittimi, la Pesca e l'Acquacoltura); </w:t>
      </w:r>
    </w:p>
    <w:p w14:paraId="56CC8091"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D.lgs. n. 50 del 18 aprile 2016, Codice dei contratti pubblici e ss.mm.ii.; </w:t>
      </w:r>
    </w:p>
    <w:p w14:paraId="7E6D1A0E"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D.Lgs. 31 marzo 2023, n. 36, Codice dei contratti pubblici e ss.mm.ii; </w:t>
      </w:r>
    </w:p>
    <w:p w14:paraId="38448FBD"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Decreto del Presidente della Repubblica del 10 marzo 2025 n. 66 recante </w:t>
      </w:r>
      <w:r w:rsidRPr="00900812">
        <w:rPr>
          <w:rFonts w:eastAsia="Times New Roman" w:cs="Times New Roman"/>
          <w:sz w:val="24"/>
        </w:rPr>
        <w:t xml:space="preserve">“Regolamento sui criteri sull'ammissibilità della spesa per i programmi cofinanziati dai fondi per la politica di coesione e dagli altri fondi europei a gestione concorrente di cui al Regolamento (UE) 2021/1060 per il periodo di programmazione 2021/2027 (Fondo europeo di sviluppo regionale; Fondo sociale europeo Plus; Fondo per una transizione giusta; Fondo europeo per gli affari marittimi, la pesca e l'acquacoltura; Fondo asilo, migrazione e integrazione; Fondo sicurezza interna; Strumento di sostegno finanziario per la gestione delle frontiere e la politica dei visti)”; </w:t>
      </w:r>
    </w:p>
    <w:p w14:paraId="394B087F"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Decisione C (2022)9366 dell'8 dicembre 2022, con cui la Commissione UE ha approvato il Programma Regionale FESR Sicilia 2021/2027; </w:t>
      </w:r>
    </w:p>
    <w:p w14:paraId="0E91CAE1"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Regolamento (UE) 2023/435 Parlamento Europeo e del Consiglio del 27 febbraio 2023 che modifica il regolamento (UE) 2021/241 per quanto riguarda l'inserimento di capitoli dedicati al piano REPowerEU nei piani per la ripresa e la resilienza e che modifica i regolamenti (UE) n. 1303/2013, (UE) 2021/1060 e (UE) 2021/1755, e la direttiva 2003/87/CE;   </w:t>
      </w:r>
    </w:p>
    <w:p w14:paraId="5D733FEA" w14:textId="77B4B2CE"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n. 102 del 15 febbraio 2023 con la quale la Giunta Regionale ha adottato il Programma Regionale FESR Sicilia 2021/2027, approvato dalla Commissione Europea con Decisione C (2022)9366 dell'8 dicembre 2022; </w:t>
      </w:r>
    </w:p>
    <w:p w14:paraId="2967E23B"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133 del 30 marzo 2023. “Programma Regionale FESR Sicilia 2021/2027. Decisione della Commissione C (2022)9366 dell'8 dicembre 2022. Comitato di Sorveglianza”;   </w:t>
      </w:r>
    </w:p>
    <w:p w14:paraId="115EAC55"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171 del 26 aprile 2023. “Programma Regionale FESR Sicilia 2021/2027. Documento 'Metodologia e criteri di selezione delle operazioni'”;   </w:t>
      </w:r>
    </w:p>
    <w:p w14:paraId="7805E383"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lastRenderedPageBreak/>
        <w:t xml:space="preserve">Vista  </w:t>
      </w:r>
      <w:r w:rsidRPr="00900812">
        <w:rPr>
          <w:rFonts w:eastAsia="Times New Roman" w:cs="Times New Roman"/>
          <w:sz w:val="24"/>
        </w:rPr>
        <w:tab/>
      </w:r>
      <w:r>
        <w:rPr>
          <w:rFonts w:eastAsia="Times New Roman" w:cs="Times New Roman"/>
          <w:sz w:val="24"/>
        </w:rPr>
        <w:t xml:space="preserve">la Deliberazione di Giunta Regionale n. 195 del 18 maggio 2023. “Programma Regionale FESR Sicilia 2021/2027. Documento 'Metodologia e criteri di selezione delle operazioni'. Presa d'atto modifiche”; </w:t>
      </w:r>
    </w:p>
    <w:p w14:paraId="14F5FFFE"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406 del 26 ottobre 2023 avente per oggetto “Programma Regionale FESR Sicilia 2021-2027. Individuazione Centri di Responsabilità ed allocazione delle risorse finanziarie – Approvazione”;   </w:t>
      </w:r>
    </w:p>
    <w:p w14:paraId="3C6A803A"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della Giunta Regionale nr. 167/2024 che individua il Dipartimento regionale delle **** quale CdR (Centro di Responsabilità) del PR FESR Sicilia 2021/2027; </w:t>
      </w:r>
    </w:p>
    <w:p w14:paraId="5CC5F973"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D.D.G. n. </w:t>
      </w:r>
      <w:r w:rsidRPr="00DA73F9">
        <w:rPr>
          <w:rStyle w:val="partedamodificare"/>
          <w:rFonts w:eastAsia="Calibri"/>
        </w:rPr>
        <w:t>***</w:t>
      </w:r>
      <w:r>
        <w:rPr>
          <w:rFonts w:eastAsia="Times New Roman" w:cs="Times New Roman"/>
          <w:sz w:val="24"/>
        </w:rPr>
        <w:t xml:space="preserve"> del </w:t>
      </w:r>
      <w:r w:rsidRPr="00DA73F9">
        <w:rPr>
          <w:rStyle w:val="partedamodificare"/>
          <w:rFonts w:eastAsia="Calibri"/>
        </w:rPr>
        <w:t>**/**/****</w:t>
      </w:r>
      <w:r>
        <w:rPr>
          <w:rFonts w:eastAsia="Times New Roman" w:cs="Times New Roman"/>
          <w:sz w:val="24"/>
        </w:rPr>
        <w:t xml:space="preserve"> del Dipartimento </w:t>
      </w:r>
      <w:r w:rsidRPr="00DA73F9">
        <w:rPr>
          <w:rStyle w:val="partedamodificare"/>
          <w:rFonts w:eastAsia="Calibri"/>
        </w:rPr>
        <w:t>****</w:t>
      </w:r>
      <w:r>
        <w:rPr>
          <w:rFonts w:eastAsia="Times New Roman" w:cs="Times New Roman"/>
          <w:sz w:val="24"/>
        </w:rPr>
        <w:t xml:space="preserve">, con il quale è stata adottata la “Pista di Controllo” realizzazione Opere pubbliche e acquisizione Beni e Servizi, a Regia e a Titolarità del PR FESR Sicilia 2021/2027; </w:t>
      </w:r>
    </w:p>
    <w:p w14:paraId="3621C24B" w14:textId="6A3C8F08"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3 del 16 gennaio 2024 avente per oggetto il “Programma Regionale FESR Sicilia 2021-2027. Documento “Descrizione delle funzioni e delle procedure in atto per l’Autorità di Gestione e per l’Autorità di Certificazione (Si.Ge.Co.) – Approvazione”;   </w:t>
      </w:r>
    </w:p>
    <w:p w14:paraId="2DA2F0F2" w14:textId="52D0B970"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D.D.G. n. 7 del 19 gennaio 2024 del Dipartimento della Programmazione con il quale è stato adottato il Documento “Descrizione delle funzioni e delle procedure in atto per l'Autorità di Gestione e per l'Autorità di Certificazione (Si.Ge.Co.)” del PR FESR 2021/2027, e relativi atti allegati; </w:t>
      </w:r>
    </w:p>
    <w:p w14:paraId="5F024582"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Visto  </w:t>
      </w:r>
      <w:r w:rsidRPr="00900812">
        <w:rPr>
          <w:rFonts w:eastAsia="Times New Roman" w:cs="Times New Roman"/>
          <w:sz w:val="24"/>
        </w:rPr>
        <w:tab/>
      </w:r>
      <w:r>
        <w:rPr>
          <w:rFonts w:eastAsia="Times New Roman" w:cs="Times New Roman"/>
          <w:sz w:val="24"/>
        </w:rPr>
        <w:t xml:space="preserve">il Regolamento (UE) 2024/795 del Parlamento europeo e del Consiglio, del 29 febbraio 2024, che istituisce la piattaforma per le tecnologie strategiche per l'Europa (STEP) e modifica la direttiva 2003/87/CE e i regolamenti (UE) 2021/1058, (UE) 2021/1056, (UE) 2021/1057, (UE) n. 1303/2013, (UE) n. 223/2014, (UE) 2021/1060, (UE) 2021/523, (UE) 2021/695, (UE) 2021/697 e (UE) 2021/241; </w:t>
      </w:r>
    </w:p>
    <w:p w14:paraId="75318502"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Circolare n. 10135 del 02 agosto 2024 del Dipartimento della Programmazione recante “PR FESR Sicilia 2021-2027 – Verifica del DNSH”; </w:t>
      </w:r>
    </w:p>
    <w:p w14:paraId="35401224" w14:textId="57027ED9"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194 del 17 giugno 2024 recante “Programma Regionale FESR Sicilia 2021/2027: Documento di Programmazione Attuativa 2024/2027. Presa d'atto”; </w:t>
      </w:r>
    </w:p>
    <w:p w14:paraId="7604C58B"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247 del 12 luglio 2024 concernente “Programma Regionale FESR Sicilia 2021/2027. Riprogrammazione in applicazione del Regolamento (UE) 2024/795 del Parlamento europeo e del Consiglio del 29 febbraio 2024 che istituisce la piattaforma per le tecnologie strategiche per l'Europa (STEP)”; </w:t>
      </w:r>
    </w:p>
    <w:p w14:paraId="301B56DD"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295 del 29 agosto 2024, avente ad oggetto “Programma Regionale FESR Sicilia 2021/2027. Riprogrammazione in applicazione del Regolamento (UE) 2024/795 del Parlamento europeo e del Consiglio del 29 febbraio 2024 che istituisce la piattaforma per le tecnologie strategiche per l'Europa (STEP). Modifica del Documento 'Metodologia e criteri di selezione delle operazioni”; </w:t>
      </w:r>
    </w:p>
    <w:p w14:paraId="23E02F62" w14:textId="77777777" w:rsidR="00900812" w:rsidRPr="00900812"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la Deliberazione di Giunta Regionale n. 297 del 12 settembre 2024 avente per oggetto “Programma Regionale FESR Sicilia 2021/2027. Nuova allocazione delle risorse finanziarie a seguito della riprogrammazione effettuata ai sensi del Regolamento UE 2024/795 STEP del Parlamento europeo e del Consiglio del 29 febbraio 2024”; </w:t>
      </w:r>
    </w:p>
    <w:p w14:paraId="79B682DA" w14:textId="77777777" w:rsidR="007C1A09" w:rsidRDefault="00900812" w:rsidP="00900812">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 xml:space="preserve">Decisione C(2024)7098 del 08 agosto 2024 con cui la Commissione Europea ha approvato il PR FESR Sicilia 2021/2027 </w:t>
      </w:r>
      <w:r w:rsidR="007C1A09">
        <w:rPr>
          <w:rFonts w:eastAsia="Times New Roman" w:cs="Times New Roman"/>
          <w:sz w:val="24"/>
        </w:rPr>
        <w:t xml:space="preserve">riprogrammato ai sensi del </w:t>
      </w:r>
      <w:r w:rsidR="00DF3895" w:rsidRPr="00900812">
        <w:rPr>
          <w:rFonts w:eastAsia="Times New Roman" w:cs="Times New Roman"/>
          <w:sz w:val="24"/>
        </w:rPr>
        <w:t>Re</w:t>
      </w:r>
      <w:r w:rsidR="00DF3895" w:rsidRPr="001D4BDA">
        <w:rPr>
          <w:rFonts w:eastAsia="Times New Roman" w:cs="Times New Roman"/>
          <w:sz w:val="24"/>
        </w:rPr>
        <w:t xml:space="preserve">golamento (UE) </w:t>
      </w:r>
      <w:r w:rsidR="00DF3895" w:rsidRPr="001D4BDA">
        <w:rPr>
          <w:rFonts w:eastAsia="Times New Roman" w:cs="Times New Roman"/>
          <w:sz w:val="24"/>
        </w:rPr>
        <w:lastRenderedPageBreak/>
        <w:t xml:space="preserve">2024/795 del 29 febbraio 2024 (STEP), adottato definitivamente con </w:t>
      </w:r>
      <w:r w:rsidR="001D4BDA" w:rsidRPr="001D4BDA">
        <w:rPr>
          <w:rFonts w:eastAsia="Times New Roman" w:cs="Times New Roman"/>
          <w:sz w:val="24"/>
        </w:rPr>
        <w:t>l</w:t>
      </w:r>
      <w:r w:rsidR="00DF3895" w:rsidRPr="001D4BDA">
        <w:rPr>
          <w:rFonts w:eastAsia="Times New Roman" w:cs="Times New Roman"/>
          <w:sz w:val="24"/>
        </w:rPr>
        <w:t xml:space="preserve">a Deliberazione di Giunta Regionale n. 358 del 14 novembre 2024; </w:t>
      </w:r>
    </w:p>
    <w:p w14:paraId="41FACE66" w14:textId="45705F3B" w:rsidR="00AB29D3" w:rsidRDefault="00106AB3" w:rsidP="00AB29D3">
      <w:pPr>
        <w:spacing w:after="3" w:line="265" w:lineRule="auto"/>
        <w:ind w:left="2254" w:right="330" w:hanging="1136"/>
        <w:jc w:val="both"/>
        <w:rPr>
          <w:rFonts w:eastAsia="Times New Roman" w:cs="Times New Roman"/>
          <w:sz w:val="24"/>
        </w:rPr>
      </w:pPr>
      <w:r>
        <w:rPr>
          <w:rFonts w:eastAsia="Times New Roman" w:cs="Times New Roman"/>
          <w:sz w:val="24"/>
        </w:rPr>
        <w:t xml:space="preserve">Vista </w:t>
      </w:r>
      <w:r w:rsidRPr="00900812">
        <w:rPr>
          <w:rFonts w:eastAsia="Times New Roman" w:cs="Times New Roman"/>
          <w:sz w:val="24"/>
        </w:rPr>
        <w:tab/>
      </w:r>
      <w:r>
        <w:rPr>
          <w:rFonts w:eastAsia="Times New Roman" w:cs="Times New Roman"/>
          <w:sz w:val="24"/>
        </w:rPr>
        <w:t>la deli</w:t>
      </w:r>
      <w:r w:rsidRPr="00106AB3">
        <w:rPr>
          <w:rFonts w:eastAsia="Times New Roman" w:cs="Times New Roman"/>
          <w:sz w:val="24"/>
        </w:rPr>
        <w:t xml:space="preserve">berazione </w:t>
      </w:r>
      <w:r>
        <w:rPr>
          <w:rFonts w:eastAsia="Times New Roman" w:cs="Times New Roman"/>
          <w:sz w:val="24"/>
        </w:rPr>
        <w:t xml:space="preserve">di Giunta regionale </w:t>
      </w:r>
      <w:r w:rsidRPr="00106AB3">
        <w:rPr>
          <w:rFonts w:eastAsia="Times New Roman" w:cs="Times New Roman"/>
          <w:sz w:val="24"/>
        </w:rPr>
        <w:t>n. 405 del 29 dicembre 2025</w:t>
      </w:r>
      <w:r>
        <w:rPr>
          <w:rFonts w:eastAsia="Times New Roman" w:cs="Times New Roman"/>
          <w:sz w:val="24"/>
        </w:rPr>
        <w:t xml:space="preserve"> </w:t>
      </w:r>
      <w:r w:rsidRPr="00106AB3">
        <w:rPr>
          <w:rFonts w:eastAsia="Times New Roman" w:cs="Times New Roman"/>
          <w:sz w:val="24"/>
        </w:rPr>
        <w:t>«PR FESR Sicilia 2021/2027. Riprogrammazione in applicazione delle modifiche</w:t>
      </w:r>
      <w:r>
        <w:rPr>
          <w:rFonts w:eastAsia="Times New Roman" w:cs="Times New Roman"/>
          <w:sz w:val="24"/>
        </w:rPr>
        <w:t xml:space="preserve"> </w:t>
      </w:r>
      <w:r w:rsidRPr="00106AB3">
        <w:rPr>
          <w:rFonts w:eastAsia="Times New Roman" w:cs="Times New Roman"/>
          <w:sz w:val="24"/>
        </w:rPr>
        <w:t>al Regolamento (UE) 2021/1058 apportate con Regolamento (UE) 2025/1914 del</w:t>
      </w:r>
      <w:r>
        <w:rPr>
          <w:rFonts w:eastAsia="Times New Roman" w:cs="Times New Roman"/>
          <w:sz w:val="24"/>
        </w:rPr>
        <w:t xml:space="preserve"> </w:t>
      </w:r>
      <w:r w:rsidRPr="00106AB3">
        <w:rPr>
          <w:rFonts w:eastAsia="Times New Roman" w:cs="Times New Roman"/>
          <w:sz w:val="24"/>
        </w:rPr>
        <w:t>18 settembre 2025 (riprogrammazione Mid-Term Review</w:t>
      </w:r>
      <w:r w:rsidR="00285597">
        <w:rPr>
          <w:rFonts w:eastAsia="Times New Roman" w:cs="Times New Roman"/>
          <w:sz w:val="24"/>
        </w:rPr>
        <w:t>-MTR</w:t>
      </w:r>
      <w:r w:rsidRPr="00106AB3">
        <w:rPr>
          <w:rFonts w:eastAsia="Times New Roman" w:cs="Times New Roman"/>
          <w:sz w:val="24"/>
        </w:rPr>
        <w:t>). Versione 4.1 -Approvazione».</w:t>
      </w:r>
    </w:p>
    <w:p w14:paraId="0E2C9701" w14:textId="16AFA9BE" w:rsidR="00285597" w:rsidRDefault="00285597" w:rsidP="00AB29D3">
      <w:pPr>
        <w:spacing w:after="3" w:line="265" w:lineRule="auto"/>
        <w:ind w:left="2254" w:right="330" w:hanging="1136"/>
        <w:jc w:val="both"/>
        <w:rPr>
          <w:rFonts w:eastAsia="Times New Roman" w:cs="Times New Roman"/>
          <w:sz w:val="24"/>
        </w:rPr>
      </w:pPr>
      <w:r w:rsidRPr="00285597">
        <w:rPr>
          <w:rFonts w:eastAsia="Times New Roman" w:cs="Times New Roman"/>
          <w:sz w:val="24"/>
        </w:rPr>
        <w:t xml:space="preserve">Vista </w:t>
      </w:r>
      <w:r w:rsidRPr="00285597">
        <w:rPr>
          <w:rFonts w:eastAsia="Times New Roman" w:cs="Times New Roman"/>
          <w:sz w:val="24"/>
        </w:rPr>
        <w:tab/>
        <w:t>Decisione C(2025)8421 del 15 dicembre 2025 con cui la Commissione Europea ha approvato il PR FESR Sicilia 2021/2027 nella versione riprogrammata MTR;</w:t>
      </w:r>
    </w:p>
    <w:p w14:paraId="42544307" w14:textId="6D44A31E" w:rsidR="00AB29D3" w:rsidRDefault="00AB29D3" w:rsidP="00AB29D3">
      <w:pPr>
        <w:spacing w:after="3" w:line="265" w:lineRule="auto"/>
        <w:ind w:left="2254" w:right="330" w:hanging="1136"/>
        <w:jc w:val="both"/>
      </w:pPr>
      <w:r>
        <w:rPr>
          <w:rFonts w:eastAsia="Times New Roman" w:cs="Times New Roman"/>
          <w:sz w:val="24"/>
        </w:rPr>
        <w:t xml:space="preserve">Vista </w:t>
      </w:r>
      <w:r>
        <w:rPr>
          <w:rFonts w:eastAsia="Times New Roman" w:cs="Times New Roman"/>
          <w:sz w:val="24"/>
        </w:rPr>
        <w:tab/>
        <w:t xml:space="preserve">la </w:t>
      </w:r>
      <w:r w:rsidRPr="00554A2A">
        <w:t>nota MEF- RGS prot. n. 24871 del 04/02/2026 recante: “Trasmissione nota tecnica monitoraggio interventi finanziati con risorse nazionali e rendicontati nell’ambito di programmi nazionali e regionali cofinanziati dai fondi europei della politica di coesione”</w:t>
      </w:r>
      <w:r>
        <w:t xml:space="preserve"> e l’allegata </w:t>
      </w:r>
      <w:r w:rsidRPr="00554A2A">
        <w:t>nota tecnica monitoraggio interventi finanziati con risorse nazionali e rendicontati nell’ambito di programmi nazionali e regionali cofinanziati dai fondi europei della politica di coesione”</w:t>
      </w:r>
      <w:r>
        <w:t xml:space="preserve"> </w:t>
      </w:r>
      <w:r w:rsidRPr="00554A2A">
        <w:t>contenenti le indicazioni operative per il monitoraggio sul Sistema Nazionale di Monitoraggio (SNM) della politica di coesione (BDU per la programmazione 2014-2020 e ReGiS SNM per la programmazione 2021-2027) degli interventi finanziati con risorse nazionali e rendicontati nell’ambito di programmi nazionali e regionali cofinanziati dai fondi europei della politica di coesione.</w:t>
      </w:r>
    </w:p>
    <w:p w14:paraId="758B54F1" w14:textId="19D0CA39" w:rsidR="00753588" w:rsidRDefault="00DF3895">
      <w:pPr>
        <w:spacing w:after="3" w:line="265" w:lineRule="auto"/>
        <w:ind w:left="2254" w:right="330" w:hanging="1136"/>
        <w:jc w:val="both"/>
      </w:pPr>
      <w:r>
        <w:rPr>
          <w:rFonts w:eastAsia="Times New Roman" w:cs="Times New Roman"/>
          <w:sz w:val="24"/>
        </w:rPr>
        <w:t>Considerato che</w:t>
      </w:r>
      <w:r w:rsidR="007C1A09">
        <w:rPr>
          <w:rFonts w:eastAsia="Times New Roman" w:cs="Times New Roman"/>
          <w:sz w:val="24"/>
        </w:rPr>
        <w:t xml:space="preserve"> </w:t>
      </w:r>
      <w:r w:rsidR="003E359E">
        <w:rPr>
          <w:rFonts w:eastAsia="Times New Roman" w:cs="Times New Roman"/>
          <w:sz w:val="24"/>
        </w:rPr>
        <w:t>(</w:t>
      </w:r>
      <w:r w:rsidR="003E359E" w:rsidRPr="00DA73F9">
        <w:rPr>
          <w:rStyle w:val="partedamodificare"/>
          <w:rFonts w:eastAsia="Calibri"/>
          <w:highlight w:val="lightGray"/>
        </w:rPr>
        <w:t>motivazione esemplificativa da adattare al contesto decisionale</w:t>
      </w:r>
      <w:r w:rsidR="003E359E" w:rsidRPr="00DA73F9">
        <w:rPr>
          <w:rStyle w:val="partedamodificare"/>
          <w:rFonts w:eastAsia="Calibri"/>
        </w:rPr>
        <w:t>)</w:t>
      </w:r>
      <w:r w:rsidR="003E359E">
        <w:rPr>
          <w:rFonts w:eastAsia="Times New Roman" w:cs="Times New Roman"/>
          <w:sz w:val="24"/>
        </w:rPr>
        <w:t xml:space="preserve"> </w:t>
      </w:r>
      <w:r w:rsidR="0086155F">
        <w:rPr>
          <w:rFonts w:eastAsia="Times New Roman" w:cs="Times New Roman"/>
          <w:sz w:val="24"/>
        </w:rPr>
        <w:t xml:space="preserve">si </w:t>
      </w:r>
      <w:r w:rsidR="007C1A09">
        <w:rPr>
          <w:rFonts w:eastAsia="Times New Roman" w:cs="Times New Roman"/>
          <w:sz w:val="24"/>
        </w:rPr>
        <w:t xml:space="preserve">è ritenuto </w:t>
      </w:r>
      <w:r w:rsidR="0086155F">
        <w:rPr>
          <w:rFonts w:eastAsia="Times New Roman" w:cs="Times New Roman"/>
          <w:sz w:val="24"/>
        </w:rPr>
        <w:t xml:space="preserve">di porre </w:t>
      </w:r>
      <w:r w:rsidR="0086155F" w:rsidRPr="007C1A09">
        <w:rPr>
          <w:rFonts w:eastAsia="Times New Roman" w:cs="Times New Roman"/>
          <w:sz w:val="24"/>
        </w:rPr>
        <w:t>in essere</w:t>
      </w:r>
      <w:r w:rsidRPr="007C1A09">
        <w:rPr>
          <w:rFonts w:eastAsia="Times New Roman" w:cs="Times New Roman"/>
          <w:sz w:val="24"/>
        </w:rPr>
        <w:t xml:space="preserve"> la ricognizione di operazioni aventi i requisiti per l’ammissione a sostegno del PR FESR, rientranti nella categoria delle operazioni c.d. “retrospettive</w:t>
      </w:r>
      <w:r>
        <w:rPr>
          <w:rFonts w:eastAsia="Times New Roman" w:cs="Times New Roman"/>
          <w:sz w:val="24"/>
        </w:rPr>
        <w:t xml:space="preserve">”; </w:t>
      </w:r>
    </w:p>
    <w:p w14:paraId="7D468DD2" w14:textId="0FD10C6A" w:rsidR="00753588" w:rsidRDefault="00DF3895">
      <w:pPr>
        <w:spacing w:after="3" w:line="265" w:lineRule="auto"/>
        <w:ind w:left="2254" w:right="330" w:hanging="1136"/>
        <w:jc w:val="both"/>
      </w:pPr>
      <w:r>
        <w:rPr>
          <w:rFonts w:eastAsia="Times New Roman" w:cs="Times New Roman"/>
          <w:sz w:val="24"/>
        </w:rPr>
        <w:t xml:space="preserve">Considerato che il manuale di attuazione del PR FESR, descrive la procedura di selezione delle operazioni cosiddette “retrospettive” individuando le seguenti </w:t>
      </w:r>
      <w:r w:rsidR="0086155F">
        <w:rPr>
          <w:rFonts w:eastAsia="Times New Roman" w:cs="Times New Roman"/>
          <w:sz w:val="24"/>
        </w:rPr>
        <w:t>4</w:t>
      </w:r>
      <w:r>
        <w:rPr>
          <w:rFonts w:eastAsia="Times New Roman" w:cs="Times New Roman"/>
          <w:sz w:val="24"/>
        </w:rPr>
        <w:t xml:space="preserve"> fasi: </w:t>
      </w:r>
    </w:p>
    <w:p w14:paraId="16BB9D43" w14:textId="77777777" w:rsidR="00753588" w:rsidRDefault="00DF3895">
      <w:pPr>
        <w:numPr>
          <w:ilvl w:val="0"/>
          <w:numId w:val="1"/>
        </w:numPr>
        <w:spacing w:after="3" w:line="265" w:lineRule="auto"/>
        <w:ind w:right="329" w:hanging="425"/>
        <w:jc w:val="both"/>
      </w:pPr>
      <w:r>
        <w:rPr>
          <w:rFonts w:eastAsia="Times New Roman" w:cs="Times New Roman"/>
          <w:sz w:val="24"/>
        </w:rPr>
        <w:t xml:space="preserve">Fase 1: Individuazione di operazioni originariamente finanziate su altre risorse, anche afferenti alle politiche di coesione e coerenti con obiettivi e finalità del PR </w:t>
      </w:r>
    </w:p>
    <w:p w14:paraId="368CE370" w14:textId="77777777" w:rsidR="00753588" w:rsidRDefault="00DF3895">
      <w:pPr>
        <w:spacing w:after="3" w:line="265" w:lineRule="auto"/>
        <w:ind w:left="2845" w:right="330" w:hanging="10"/>
        <w:jc w:val="both"/>
      </w:pPr>
      <w:r>
        <w:rPr>
          <w:rFonts w:eastAsia="Times New Roman" w:cs="Times New Roman"/>
          <w:sz w:val="24"/>
        </w:rPr>
        <w:t xml:space="preserve">“Fase 1”); </w:t>
      </w:r>
    </w:p>
    <w:p w14:paraId="1125F635" w14:textId="57F450A8" w:rsidR="00753588" w:rsidRDefault="00DF3895">
      <w:pPr>
        <w:numPr>
          <w:ilvl w:val="0"/>
          <w:numId w:val="1"/>
        </w:numPr>
        <w:spacing w:after="3" w:line="265" w:lineRule="auto"/>
        <w:ind w:right="329" w:hanging="425"/>
        <w:jc w:val="both"/>
      </w:pPr>
      <w:r>
        <w:rPr>
          <w:rFonts w:eastAsia="Times New Roman" w:cs="Times New Roman"/>
          <w:sz w:val="24"/>
        </w:rPr>
        <w:t xml:space="preserve">Fase </w:t>
      </w:r>
      <w:r w:rsidR="0086155F">
        <w:rPr>
          <w:rFonts w:eastAsia="Times New Roman" w:cs="Times New Roman"/>
          <w:sz w:val="24"/>
        </w:rPr>
        <w:t>2</w:t>
      </w:r>
      <w:r>
        <w:rPr>
          <w:rFonts w:eastAsia="Times New Roman" w:cs="Times New Roman"/>
          <w:sz w:val="24"/>
        </w:rPr>
        <w:t xml:space="preserve">: Istruttoria condotta per ogni operazione in merito alla verifica di coerenza con gli obiettivi e le finalità del PR (nel seguito “Fase </w:t>
      </w:r>
      <w:r w:rsidR="0086155F">
        <w:rPr>
          <w:rFonts w:eastAsia="Times New Roman" w:cs="Times New Roman"/>
          <w:sz w:val="24"/>
        </w:rPr>
        <w:t>2</w:t>
      </w:r>
      <w:r>
        <w:rPr>
          <w:rFonts w:eastAsia="Times New Roman" w:cs="Times New Roman"/>
          <w:sz w:val="24"/>
        </w:rPr>
        <w:t xml:space="preserve">”); </w:t>
      </w:r>
    </w:p>
    <w:p w14:paraId="78631323" w14:textId="39D3C58C" w:rsidR="00753588" w:rsidRPr="0086155F" w:rsidRDefault="00DF3895">
      <w:pPr>
        <w:numPr>
          <w:ilvl w:val="0"/>
          <w:numId w:val="1"/>
        </w:numPr>
        <w:spacing w:after="29"/>
        <w:ind w:right="329" w:hanging="425"/>
        <w:jc w:val="both"/>
      </w:pPr>
      <w:r w:rsidRPr="0086155F">
        <w:rPr>
          <w:rFonts w:eastAsia="Times New Roman" w:cs="Times New Roman"/>
          <w:sz w:val="24"/>
        </w:rPr>
        <w:t xml:space="preserve">Fase </w:t>
      </w:r>
      <w:r w:rsidR="0086155F" w:rsidRPr="0086155F">
        <w:rPr>
          <w:rFonts w:eastAsia="Times New Roman" w:cs="Times New Roman"/>
          <w:sz w:val="24"/>
        </w:rPr>
        <w:t>3</w:t>
      </w:r>
      <w:r w:rsidRPr="0086155F">
        <w:rPr>
          <w:rFonts w:eastAsia="Times New Roman" w:cs="Times New Roman"/>
          <w:sz w:val="24"/>
        </w:rPr>
        <w:t xml:space="preserve">: Emanazione del decreto di ammissione a rendicontazione (nel seguito “Fase </w:t>
      </w:r>
    </w:p>
    <w:p w14:paraId="0BE21549" w14:textId="36B194ED" w:rsidR="00753588" w:rsidRPr="0086155F" w:rsidRDefault="0086155F">
      <w:pPr>
        <w:spacing w:after="3" w:line="265" w:lineRule="auto"/>
        <w:ind w:left="2845" w:right="330" w:hanging="10"/>
        <w:jc w:val="both"/>
      </w:pPr>
      <w:r w:rsidRPr="0086155F">
        <w:rPr>
          <w:rFonts w:eastAsia="Times New Roman" w:cs="Times New Roman"/>
          <w:sz w:val="24"/>
        </w:rPr>
        <w:t>3</w:t>
      </w:r>
      <w:r w:rsidR="00DF3895" w:rsidRPr="0086155F">
        <w:rPr>
          <w:rFonts w:eastAsia="Times New Roman" w:cs="Times New Roman"/>
          <w:sz w:val="24"/>
        </w:rPr>
        <w:t xml:space="preserve">” e oggetto del presente provvedimento); </w:t>
      </w:r>
    </w:p>
    <w:p w14:paraId="48740537" w14:textId="2A3C3391" w:rsidR="00900812" w:rsidRPr="0086155F" w:rsidRDefault="00900812" w:rsidP="00900812">
      <w:pPr>
        <w:numPr>
          <w:ilvl w:val="0"/>
          <w:numId w:val="1"/>
        </w:numPr>
        <w:spacing w:after="29"/>
        <w:ind w:right="329" w:hanging="425"/>
        <w:jc w:val="both"/>
      </w:pPr>
      <w:r w:rsidRPr="0086155F">
        <w:rPr>
          <w:rFonts w:eastAsia="Times New Roman" w:cs="Times New Roman"/>
          <w:sz w:val="24"/>
        </w:rPr>
        <w:t xml:space="preserve">Fase </w:t>
      </w:r>
      <w:r w:rsidR="0086155F" w:rsidRPr="0086155F">
        <w:rPr>
          <w:rFonts w:eastAsia="Times New Roman" w:cs="Times New Roman"/>
          <w:sz w:val="24"/>
        </w:rPr>
        <w:t>4</w:t>
      </w:r>
      <w:r w:rsidRPr="0086155F">
        <w:rPr>
          <w:rFonts w:eastAsia="Times New Roman" w:cs="Times New Roman"/>
          <w:sz w:val="24"/>
        </w:rPr>
        <w:t xml:space="preserve">: Emanazione del decreto di </w:t>
      </w:r>
      <w:r w:rsidR="0086155F" w:rsidRPr="0086155F">
        <w:rPr>
          <w:rFonts w:eastAsia="Times New Roman" w:cs="Times New Roman"/>
          <w:sz w:val="24"/>
        </w:rPr>
        <w:t xml:space="preserve">finanziamento/inclusione </w:t>
      </w:r>
      <w:r w:rsidRPr="0086155F">
        <w:rPr>
          <w:rFonts w:eastAsia="Times New Roman" w:cs="Times New Roman"/>
          <w:sz w:val="24"/>
        </w:rPr>
        <w:t xml:space="preserve">finale dell’operazione (nel seguito “Fase </w:t>
      </w:r>
      <w:r w:rsidR="0086155F" w:rsidRPr="0086155F">
        <w:rPr>
          <w:rFonts w:eastAsia="Times New Roman" w:cs="Times New Roman"/>
          <w:sz w:val="24"/>
        </w:rPr>
        <w:t>4</w:t>
      </w:r>
      <w:r w:rsidRPr="0086155F">
        <w:rPr>
          <w:rFonts w:eastAsia="Times New Roman" w:cs="Times New Roman"/>
          <w:sz w:val="24"/>
        </w:rPr>
        <w:t xml:space="preserve">”). </w:t>
      </w:r>
    </w:p>
    <w:p w14:paraId="25F8D7F6" w14:textId="77777777" w:rsidR="00900812" w:rsidRDefault="00900812" w:rsidP="00900812">
      <w:pPr>
        <w:spacing w:after="3" w:line="265" w:lineRule="auto"/>
        <w:ind w:left="2137" w:right="330" w:hanging="1428"/>
        <w:jc w:val="both"/>
      </w:pPr>
      <w:r>
        <w:rPr>
          <w:rFonts w:eastAsia="Times New Roman" w:cs="Times New Roman"/>
          <w:sz w:val="24"/>
        </w:rPr>
        <w:t xml:space="preserve">Vista </w:t>
      </w:r>
      <w:r>
        <w:tab/>
      </w:r>
      <w:r>
        <w:rPr>
          <w:rFonts w:eastAsia="Times New Roman" w:cs="Times New Roman"/>
          <w:sz w:val="24"/>
        </w:rPr>
        <w:t xml:space="preserve">la nota prot. n. </w:t>
      </w:r>
      <w:r w:rsidRPr="00DA73F9">
        <w:rPr>
          <w:rStyle w:val="partedamodificare"/>
          <w:rFonts w:eastAsia="Calibri"/>
        </w:rPr>
        <w:t>***</w:t>
      </w:r>
      <w:r>
        <w:rPr>
          <w:rFonts w:eastAsia="Times New Roman" w:cs="Times New Roman"/>
          <w:sz w:val="24"/>
        </w:rPr>
        <w:t xml:space="preserve"> del </w:t>
      </w:r>
      <w:r w:rsidRPr="00DA73F9">
        <w:rPr>
          <w:rStyle w:val="partedamodificare"/>
          <w:rFonts w:eastAsia="Calibri"/>
        </w:rPr>
        <w:t xml:space="preserve">**/**/**** </w:t>
      </w:r>
      <w:r>
        <w:rPr>
          <w:rFonts w:eastAsia="Times New Roman" w:cs="Times New Roman"/>
          <w:sz w:val="24"/>
        </w:rPr>
        <w:t xml:space="preserve">con la quale il CdR ha invitato l’UCO ad avviare le procedure necessarie al fine di verificare gli interventi retrospettivabili, relativi alle Azioni di competenza; </w:t>
      </w:r>
    </w:p>
    <w:p w14:paraId="230B7673" w14:textId="474E0718" w:rsidR="001D4BDA" w:rsidRDefault="001D4BDA" w:rsidP="001D4BDA">
      <w:pPr>
        <w:spacing w:after="3" w:line="265" w:lineRule="auto"/>
        <w:ind w:left="2137" w:right="330" w:hanging="1428"/>
        <w:jc w:val="both"/>
        <w:rPr>
          <w:rFonts w:eastAsia="Times New Roman" w:cs="Times New Roman"/>
          <w:sz w:val="24"/>
        </w:rPr>
      </w:pPr>
      <w:r>
        <w:rPr>
          <w:rFonts w:eastAsia="Times New Roman" w:cs="Times New Roman"/>
          <w:sz w:val="24"/>
        </w:rPr>
        <w:t xml:space="preserve">Vista </w:t>
      </w:r>
      <w:r>
        <w:tab/>
      </w:r>
      <w:r>
        <w:rPr>
          <w:rFonts w:eastAsia="Times New Roman" w:cs="Times New Roman"/>
          <w:sz w:val="24"/>
        </w:rPr>
        <w:t xml:space="preserve">la note prot. n. </w:t>
      </w:r>
      <w:r w:rsidRPr="00DA73F9">
        <w:rPr>
          <w:rStyle w:val="partedamodificare"/>
          <w:rFonts w:eastAsia="Calibri"/>
        </w:rPr>
        <w:t>***</w:t>
      </w:r>
      <w:r>
        <w:rPr>
          <w:rFonts w:eastAsia="Times New Roman" w:cs="Times New Roman"/>
          <w:sz w:val="24"/>
        </w:rPr>
        <w:t xml:space="preserve"> del </w:t>
      </w:r>
      <w:r w:rsidRPr="00DA73F9">
        <w:rPr>
          <w:rStyle w:val="partedamodificare"/>
          <w:rFonts w:eastAsia="Calibri"/>
        </w:rPr>
        <w:t>**/**/****</w:t>
      </w:r>
      <w:r>
        <w:rPr>
          <w:rFonts w:eastAsia="Times New Roman" w:cs="Times New Roman"/>
          <w:sz w:val="24"/>
        </w:rPr>
        <w:t xml:space="preserve">  con la quale </w:t>
      </w:r>
      <w:r w:rsidR="00430084">
        <w:rPr>
          <w:rFonts w:eastAsia="Times New Roman" w:cs="Times New Roman"/>
          <w:sz w:val="24"/>
        </w:rPr>
        <w:t xml:space="preserve">il Dirigente del </w:t>
      </w:r>
      <w:r w:rsidR="00DA73F9">
        <w:rPr>
          <w:rFonts w:eastAsia="Times New Roman" w:cs="Times New Roman"/>
          <w:sz w:val="24"/>
        </w:rPr>
        <w:t>Area</w:t>
      </w:r>
      <w:r w:rsidR="00430084">
        <w:rPr>
          <w:rFonts w:eastAsia="Times New Roman" w:cs="Times New Roman"/>
          <w:sz w:val="24"/>
        </w:rPr>
        <w:t xml:space="preserve">Servizio </w:t>
      </w:r>
      <w:r w:rsidR="00430084" w:rsidRPr="00DA73F9">
        <w:rPr>
          <w:rStyle w:val="partedamodificare"/>
          <w:rFonts w:eastAsia="Calibri"/>
        </w:rPr>
        <w:t>***</w:t>
      </w:r>
      <w:r w:rsidR="00430084">
        <w:rPr>
          <w:rFonts w:eastAsia="Times New Roman" w:cs="Times New Roman"/>
          <w:sz w:val="24"/>
        </w:rPr>
        <w:t xml:space="preserve"> nella sua qualità di UCO</w:t>
      </w:r>
      <w:r>
        <w:rPr>
          <w:rFonts w:eastAsia="Times New Roman" w:cs="Times New Roman"/>
          <w:sz w:val="24"/>
        </w:rPr>
        <w:t xml:space="preserve">, </w:t>
      </w:r>
      <w:r w:rsidR="00430084">
        <w:rPr>
          <w:rFonts w:eastAsia="Times New Roman" w:cs="Times New Roman"/>
          <w:sz w:val="24"/>
        </w:rPr>
        <w:t xml:space="preserve">a seguito del </w:t>
      </w:r>
      <w:r>
        <w:rPr>
          <w:rFonts w:eastAsia="Times New Roman" w:cs="Times New Roman"/>
          <w:sz w:val="24"/>
        </w:rPr>
        <w:t xml:space="preserve">percorso di selezione relativo alla Fase 2, ha comunicato al CdR l’elenco delle operazioni selezionate potenzialmente coerenti con l’Azione </w:t>
      </w:r>
      <w:r w:rsidRPr="00DA73F9">
        <w:rPr>
          <w:rStyle w:val="partedamodificare"/>
          <w:rFonts w:eastAsia="Calibri"/>
        </w:rPr>
        <w:t>*.*.*</w:t>
      </w:r>
      <w:r>
        <w:rPr>
          <w:rFonts w:eastAsia="Times New Roman" w:cs="Times New Roman"/>
          <w:sz w:val="24"/>
        </w:rPr>
        <w:t xml:space="preserve">; </w:t>
      </w:r>
    </w:p>
    <w:p w14:paraId="4BDD9F8F" w14:textId="3692DA4C" w:rsidR="001D4BDA" w:rsidRDefault="00900812" w:rsidP="001D4BDA">
      <w:pPr>
        <w:spacing w:after="3" w:line="265" w:lineRule="auto"/>
        <w:ind w:left="2137" w:right="330" w:hanging="1428"/>
        <w:jc w:val="both"/>
        <w:rPr>
          <w:rFonts w:eastAsia="Times New Roman" w:cs="Times New Roman"/>
          <w:sz w:val="24"/>
        </w:rPr>
      </w:pPr>
      <w:r>
        <w:rPr>
          <w:rFonts w:eastAsia="Times New Roman" w:cs="Times New Roman"/>
          <w:sz w:val="24"/>
        </w:rPr>
        <w:t xml:space="preserve">Preso atto </w:t>
      </w:r>
      <w:r w:rsidR="001D4BDA">
        <w:rPr>
          <w:rFonts w:eastAsia="Times New Roman" w:cs="Times New Roman"/>
          <w:sz w:val="24"/>
        </w:rPr>
        <w:t>che tra le operazioni attraibili al PR FESR 2021-2027, è stata individuata l’Operazione</w:t>
      </w:r>
      <w:r w:rsidR="001D4BDA">
        <w:rPr>
          <w:rFonts w:eastAsia="Times New Roman" w:cs="Times New Roman"/>
          <w:b/>
          <w:sz w:val="24"/>
        </w:rPr>
        <w:t xml:space="preserve"> denominata </w:t>
      </w:r>
      <w:r w:rsidR="001D4BDA">
        <w:rPr>
          <w:rFonts w:eastAsia="Times New Roman" w:cs="Times New Roman"/>
          <w:sz w:val="24"/>
        </w:rPr>
        <w:t>“</w:t>
      </w:r>
      <w:r w:rsidR="001D4BDA" w:rsidRPr="00DA73F9">
        <w:rPr>
          <w:rStyle w:val="partedamodificare"/>
          <w:rFonts w:eastAsia="Calibri"/>
        </w:rPr>
        <w:t>***”</w:t>
      </w:r>
      <w:r w:rsidR="001D4BDA">
        <w:rPr>
          <w:rFonts w:eastAsia="Times New Roman" w:cs="Times New Roman"/>
          <w:sz w:val="24"/>
        </w:rPr>
        <w:t xml:space="preserve"> - </w:t>
      </w:r>
      <w:r w:rsidR="001D4BDA">
        <w:tab/>
      </w:r>
      <w:r w:rsidR="001D4BDA">
        <w:rPr>
          <w:rFonts w:eastAsia="Times New Roman" w:cs="Times New Roman"/>
          <w:sz w:val="24"/>
        </w:rPr>
        <w:t xml:space="preserve">Beneficiario </w:t>
      </w:r>
      <w:r w:rsidR="001D4BDA" w:rsidRPr="00DA73F9">
        <w:rPr>
          <w:rStyle w:val="partedamodificare"/>
          <w:rFonts w:eastAsia="Calibri"/>
        </w:rPr>
        <w:t>***</w:t>
      </w:r>
      <w:r w:rsidR="001D4BDA">
        <w:rPr>
          <w:rFonts w:eastAsia="Times New Roman" w:cs="Times New Roman"/>
          <w:sz w:val="24"/>
        </w:rPr>
        <w:t xml:space="preserve">- CUP </w:t>
      </w:r>
      <w:r w:rsidR="001D4BDA" w:rsidRPr="00DA73F9">
        <w:rPr>
          <w:rStyle w:val="partedamodificare"/>
          <w:rFonts w:eastAsia="Calibri"/>
        </w:rPr>
        <w:t>*************</w:t>
      </w:r>
      <w:r w:rsidR="00DA73F9">
        <w:rPr>
          <w:rFonts w:eastAsia="Times New Roman" w:cs="Times New Roman"/>
          <w:sz w:val="24"/>
        </w:rPr>
        <w:t xml:space="preserve"> con costo totale pari a € </w:t>
      </w:r>
      <w:r w:rsidR="00DA73F9">
        <w:rPr>
          <w:rStyle w:val="partedamodificare"/>
          <w:rFonts w:eastAsia="Calibri"/>
        </w:rPr>
        <w:t>********,**</w:t>
      </w:r>
      <w:r w:rsidR="001D4BDA">
        <w:rPr>
          <w:rFonts w:eastAsia="Times New Roman" w:cs="Times New Roman"/>
          <w:sz w:val="24"/>
        </w:rPr>
        <w:t xml:space="preserve"> </w:t>
      </w:r>
    </w:p>
    <w:p w14:paraId="291BFD69" w14:textId="77777777" w:rsidR="00DA73F9" w:rsidRDefault="00430084" w:rsidP="00DA73F9">
      <w:pPr>
        <w:spacing w:after="3" w:line="265" w:lineRule="auto"/>
        <w:ind w:left="2137" w:right="330" w:hanging="1428"/>
        <w:jc w:val="both"/>
        <w:rPr>
          <w:rStyle w:val="partedamodificare"/>
          <w:rFonts w:eastAsia="Calibri"/>
        </w:rPr>
      </w:pPr>
      <w:r>
        <w:rPr>
          <w:rFonts w:eastAsia="Times New Roman" w:cs="Times New Roman"/>
          <w:sz w:val="24"/>
        </w:rPr>
        <w:t xml:space="preserve">Preso atto </w:t>
      </w:r>
      <w:r>
        <w:rPr>
          <w:rFonts w:eastAsia="Times New Roman" w:cs="Times New Roman"/>
          <w:sz w:val="24"/>
        </w:rPr>
        <w:tab/>
        <w:t xml:space="preserve">dell’avvenuta istituzione della PRATT </w:t>
      </w:r>
      <w:r w:rsidRPr="00DA73F9">
        <w:rPr>
          <w:rStyle w:val="partedamodificare"/>
          <w:rFonts w:eastAsia="Calibri"/>
        </w:rPr>
        <w:t>****</w:t>
      </w:r>
      <w:r>
        <w:rPr>
          <w:rFonts w:eastAsia="Times New Roman" w:cs="Times New Roman"/>
          <w:sz w:val="24"/>
        </w:rPr>
        <w:t xml:space="preserve"> </w:t>
      </w:r>
      <w:r w:rsidR="00DA73F9">
        <w:rPr>
          <w:rFonts w:eastAsia="Times New Roman" w:cs="Times New Roman"/>
          <w:sz w:val="24"/>
        </w:rPr>
        <w:t>denominata ****</w:t>
      </w:r>
    </w:p>
    <w:p w14:paraId="54D070E3" w14:textId="409D19CA" w:rsidR="00900812" w:rsidRPr="00900812" w:rsidRDefault="00900812" w:rsidP="007C1A09">
      <w:pPr>
        <w:spacing w:after="3" w:line="265" w:lineRule="auto"/>
        <w:ind w:left="2127" w:right="330" w:hanging="1418"/>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D.D.G. n. 109 del 09 febbraio 2025 del Dipartimento della Programmazione con il quale è stato adottato il Documento “Descrizione delle funzioni e delle procedure in atto per l'Autorità di Gestione e per l'Autorità di Certificazione (Si.Ge.Co.)” del PR FESR 2021/2027; </w:t>
      </w:r>
    </w:p>
    <w:p w14:paraId="5B8790C6" w14:textId="77777777" w:rsidR="00900812" w:rsidRP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lastRenderedPageBreak/>
        <w:t xml:space="preserve">Visto </w:t>
      </w:r>
      <w:r w:rsidRPr="00900812">
        <w:rPr>
          <w:rFonts w:eastAsia="Times New Roman" w:cs="Times New Roman"/>
          <w:sz w:val="24"/>
        </w:rPr>
        <w:tab/>
        <w:t xml:space="preserve">il D.D.G. n. 97/DRP del 10 febbraio 2025 recante “Adozione del manuale per l’attuazione del PR FESR Sicilia 2021/2027 (versione gennaio 2025, completo di allegati)”; </w:t>
      </w:r>
    </w:p>
    <w:p w14:paraId="7AC9F3BD" w14:textId="77777777" w:rsidR="00900812" w:rsidRDefault="00900812"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D.D.G. n. 719/DRP del 17 ottobre 2025 recante “Adozione del manuale per l’attuazione del PR FESR Sicilia 2021/2027 (versione ottobre 2025, completo di allegati)”; </w:t>
      </w:r>
    </w:p>
    <w:p w14:paraId="4C30124A" w14:textId="12CB80A5" w:rsidR="00F765AD" w:rsidRDefault="00F765AD"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D.D.G. n. </w:t>
      </w:r>
      <w:r>
        <w:rPr>
          <w:rFonts w:eastAsia="Times New Roman" w:cs="Times New Roman"/>
          <w:sz w:val="24"/>
        </w:rPr>
        <w:t>1010</w:t>
      </w:r>
      <w:r w:rsidRPr="00900812">
        <w:rPr>
          <w:rFonts w:eastAsia="Times New Roman" w:cs="Times New Roman"/>
          <w:sz w:val="24"/>
        </w:rPr>
        <w:t>/DRP del 1</w:t>
      </w:r>
      <w:r>
        <w:rPr>
          <w:rFonts w:eastAsia="Times New Roman" w:cs="Times New Roman"/>
          <w:sz w:val="24"/>
        </w:rPr>
        <w:t>6</w:t>
      </w:r>
      <w:r w:rsidRPr="00900812">
        <w:rPr>
          <w:rFonts w:eastAsia="Times New Roman" w:cs="Times New Roman"/>
          <w:sz w:val="24"/>
        </w:rPr>
        <w:t xml:space="preserve"> </w:t>
      </w:r>
      <w:r>
        <w:rPr>
          <w:rFonts w:eastAsia="Times New Roman" w:cs="Times New Roman"/>
          <w:sz w:val="24"/>
        </w:rPr>
        <w:t>dicembre</w:t>
      </w:r>
      <w:r w:rsidRPr="00900812">
        <w:rPr>
          <w:rFonts w:eastAsia="Times New Roman" w:cs="Times New Roman"/>
          <w:sz w:val="24"/>
        </w:rPr>
        <w:t xml:space="preserve"> 2025 recante “Adozione del manuale per l’attuazione del PR FESR Sicilia 2021/2027 (versione </w:t>
      </w:r>
      <w:r>
        <w:rPr>
          <w:rFonts w:eastAsia="Times New Roman" w:cs="Times New Roman"/>
          <w:sz w:val="24"/>
        </w:rPr>
        <w:t>dicembre</w:t>
      </w:r>
      <w:r w:rsidRPr="00900812">
        <w:rPr>
          <w:rFonts w:eastAsia="Times New Roman" w:cs="Times New Roman"/>
          <w:sz w:val="24"/>
        </w:rPr>
        <w:t xml:space="preserve"> 2025, completo di allegati)”;</w:t>
      </w:r>
    </w:p>
    <w:p w14:paraId="5D92DC30" w14:textId="126F201F" w:rsidR="00F765AD" w:rsidRPr="00900812" w:rsidRDefault="00F765AD" w:rsidP="00900812">
      <w:pPr>
        <w:spacing w:after="3" w:line="265" w:lineRule="auto"/>
        <w:ind w:left="2254" w:right="330" w:hanging="1136"/>
        <w:jc w:val="both"/>
        <w:rPr>
          <w:rFonts w:eastAsia="Times New Roman" w:cs="Times New Roman"/>
          <w:sz w:val="24"/>
        </w:rPr>
      </w:pPr>
      <w:r w:rsidRPr="00900812">
        <w:rPr>
          <w:rFonts w:eastAsia="Times New Roman" w:cs="Times New Roman"/>
          <w:sz w:val="24"/>
        </w:rPr>
        <w:t xml:space="preserve">Visto </w:t>
      </w:r>
      <w:r w:rsidRPr="00900812">
        <w:rPr>
          <w:rFonts w:eastAsia="Times New Roman" w:cs="Times New Roman"/>
          <w:sz w:val="24"/>
        </w:rPr>
        <w:tab/>
        <w:t xml:space="preserve">il D.D.G. n. </w:t>
      </w:r>
      <w:r>
        <w:rPr>
          <w:rFonts w:eastAsia="Times New Roman" w:cs="Times New Roman"/>
          <w:sz w:val="24"/>
        </w:rPr>
        <w:t>94/DRP del 10</w:t>
      </w:r>
      <w:r w:rsidRPr="00900812">
        <w:rPr>
          <w:rFonts w:eastAsia="Times New Roman" w:cs="Times New Roman"/>
          <w:sz w:val="24"/>
        </w:rPr>
        <w:t xml:space="preserve"> </w:t>
      </w:r>
      <w:r>
        <w:rPr>
          <w:rFonts w:eastAsia="Times New Roman" w:cs="Times New Roman"/>
          <w:sz w:val="24"/>
        </w:rPr>
        <w:t>febbraio</w:t>
      </w:r>
      <w:r w:rsidRPr="00900812">
        <w:rPr>
          <w:rFonts w:eastAsia="Times New Roman" w:cs="Times New Roman"/>
          <w:sz w:val="24"/>
        </w:rPr>
        <w:t xml:space="preserve"> 202</w:t>
      </w:r>
      <w:r>
        <w:rPr>
          <w:rFonts w:eastAsia="Times New Roman" w:cs="Times New Roman"/>
          <w:sz w:val="24"/>
        </w:rPr>
        <w:t>6</w:t>
      </w:r>
      <w:r w:rsidRPr="00900812">
        <w:rPr>
          <w:rFonts w:eastAsia="Times New Roman" w:cs="Times New Roman"/>
          <w:sz w:val="24"/>
        </w:rPr>
        <w:t xml:space="preserve"> recante “Adozione del manuale per l’attuazione del PR FE</w:t>
      </w:r>
      <w:r>
        <w:rPr>
          <w:rFonts w:eastAsia="Times New Roman" w:cs="Times New Roman"/>
          <w:sz w:val="24"/>
        </w:rPr>
        <w:t>SR Sicilia 2021/2027 (versione febbraio</w:t>
      </w:r>
      <w:r w:rsidRPr="00900812">
        <w:rPr>
          <w:rFonts w:eastAsia="Times New Roman" w:cs="Times New Roman"/>
          <w:sz w:val="24"/>
        </w:rPr>
        <w:t xml:space="preserve"> 202</w:t>
      </w:r>
      <w:r>
        <w:rPr>
          <w:rFonts w:eastAsia="Times New Roman" w:cs="Times New Roman"/>
          <w:sz w:val="24"/>
        </w:rPr>
        <w:t>6</w:t>
      </w:r>
      <w:r w:rsidRPr="00900812">
        <w:rPr>
          <w:rFonts w:eastAsia="Times New Roman" w:cs="Times New Roman"/>
          <w:sz w:val="24"/>
        </w:rPr>
        <w:t>, completo di allegati)”;</w:t>
      </w:r>
    </w:p>
    <w:p w14:paraId="05292595" w14:textId="11B5B65C" w:rsidR="00744316" w:rsidRPr="00AB29D3" w:rsidRDefault="00900812" w:rsidP="00AB29D3">
      <w:pPr>
        <w:spacing w:after="3" w:line="265" w:lineRule="auto"/>
        <w:ind w:left="2254" w:right="330" w:hanging="1136"/>
        <w:jc w:val="both"/>
        <w:rPr>
          <w:rFonts w:eastAsia="Times New Roman" w:cs="Times New Roman"/>
          <w:sz w:val="24"/>
        </w:rPr>
      </w:pPr>
      <w:r w:rsidRPr="00AB29D3">
        <w:rPr>
          <w:rFonts w:eastAsia="Times New Roman" w:cs="Times New Roman"/>
          <w:sz w:val="24"/>
        </w:rPr>
        <w:t xml:space="preserve">Visto </w:t>
      </w:r>
      <w:r w:rsidRPr="00AB29D3">
        <w:rPr>
          <w:rFonts w:eastAsia="Times New Roman" w:cs="Times New Roman"/>
          <w:sz w:val="24"/>
        </w:rPr>
        <w:tab/>
        <w:t>il D.D.G. n. 665/DRP del 22 settembre 2025 che adotta il documento “Descrizione delle</w:t>
      </w:r>
      <w:r w:rsidR="00AB29D3" w:rsidRPr="00AB29D3">
        <w:rPr>
          <w:rFonts w:eastAsia="Times New Roman" w:cs="Times New Roman"/>
          <w:sz w:val="24"/>
        </w:rPr>
        <w:t xml:space="preserve"> funzioni e delle procedure in atto per l'Autorità di Gestione e per l'Autorità di Certificazione (Si.Ge.Co.)” del PR FESR 2021/2027 – versione settembre 2025;</w:t>
      </w:r>
    </w:p>
    <w:p w14:paraId="12618F07" w14:textId="6E9A72C0" w:rsidR="00430084" w:rsidRDefault="00430084" w:rsidP="002F6A0D">
      <w:pPr>
        <w:spacing w:after="3" w:line="265" w:lineRule="auto"/>
        <w:ind w:left="2137" w:right="330" w:hanging="1003"/>
        <w:jc w:val="both"/>
      </w:pPr>
      <w:r>
        <w:rPr>
          <w:rFonts w:eastAsia="Times New Roman" w:cs="Times New Roman"/>
          <w:sz w:val="24"/>
        </w:rPr>
        <w:t xml:space="preserve">Vista </w:t>
      </w:r>
      <w:r>
        <w:tab/>
      </w:r>
      <w:r>
        <w:rPr>
          <w:rFonts w:eastAsia="Times New Roman" w:cs="Times New Roman"/>
          <w:sz w:val="24"/>
        </w:rPr>
        <w:t xml:space="preserve">la relazione istruttoria nota prot. n. n. *** del **/**/****  , di cui alla Fase </w:t>
      </w:r>
      <w:r w:rsidR="002F6A0D">
        <w:rPr>
          <w:rFonts w:eastAsia="Times New Roman" w:cs="Times New Roman"/>
          <w:sz w:val="24"/>
        </w:rPr>
        <w:t>2</w:t>
      </w:r>
      <w:r>
        <w:rPr>
          <w:rFonts w:eastAsia="Times New Roman" w:cs="Times New Roman"/>
          <w:sz w:val="24"/>
        </w:rPr>
        <w:t xml:space="preserve"> del procedimento di retrospettivazione, come prevista dal citato Manuale di Attuazione, i cui esiti attestano: </w:t>
      </w:r>
    </w:p>
    <w:p w14:paraId="43B8AB4D" w14:textId="20D23B2D" w:rsidR="00430084" w:rsidRPr="001D4BDA" w:rsidRDefault="00430084" w:rsidP="002F6A0D">
      <w:pPr>
        <w:numPr>
          <w:ilvl w:val="1"/>
          <w:numId w:val="5"/>
        </w:numPr>
        <w:spacing w:after="0" w:line="271" w:lineRule="auto"/>
        <w:ind w:left="2268" w:right="343"/>
        <w:jc w:val="both"/>
        <w:rPr>
          <w:rFonts w:eastAsia="Times New Roman" w:cs="Times New Roman"/>
          <w:sz w:val="24"/>
        </w:rPr>
      </w:pPr>
      <w:r>
        <w:rPr>
          <w:rFonts w:eastAsia="Times New Roman" w:cs="Times New Roman"/>
          <w:sz w:val="24"/>
        </w:rPr>
        <w:t xml:space="preserve">la coerenza per obiettivo e tipologia di contributo pubblico, con l’intero impianto normativo e regolamentare per il periodo 2021-2027; </w:t>
      </w:r>
    </w:p>
    <w:p w14:paraId="1E9085D0" w14:textId="77777777" w:rsidR="00430084" w:rsidRPr="001D4BDA" w:rsidRDefault="00430084" w:rsidP="002F6A0D">
      <w:pPr>
        <w:numPr>
          <w:ilvl w:val="1"/>
          <w:numId w:val="5"/>
        </w:numPr>
        <w:spacing w:after="0" w:line="271" w:lineRule="auto"/>
        <w:ind w:left="2268" w:right="343"/>
        <w:jc w:val="both"/>
        <w:rPr>
          <w:rFonts w:eastAsia="Times New Roman" w:cs="Times New Roman"/>
          <w:sz w:val="24"/>
        </w:rPr>
      </w:pPr>
      <w:r>
        <w:rPr>
          <w:rFonts w:eastAsia="Times New Roman" w:cs="Times New Roman"/>
          <w:sz w:val="24"/>
        </w:rPr>
        <w:t xml:space="preserve">la coerenza con le previsioni dell’accordo di Partenariato per l’Italia e del PR FESR Sicilia 2021-2027; </w:t>
      </w:r>
    </w:p>
    <w:p w14:paraId="296A3210" w14:textId="41EA9077" w:rsidR="00430084" w:rsidRDefault="00430084" w:rsidP="002F6A0D">
      <w:pPr>
        <w:numPr>
          <w:ilvl w:val="1"/>
          <w:numId w:val="5"/>
        </w:numPr>
        <w:spacing w:after="0" w:line="271" w:lineRule="auto"/>
        <w:ind w:left="2268" w:right="343"/>
        <w:jc w:val="both"/>
      </w:pPr>
      <w:r w:rsidRPr="001D4BDA">
        <w:rPr>
          <w:rFonts w:eastAsia="Times New Roman" w:cs="Times New Roman"/>
          <w:sz w:val="24"/>
        </w:rPr>
        <w:t xml:space="preserve">la sussistenza dei requisiti di ammissibilità generale e specifica, e dei criteri di </w:t>
      </w:r>
      <w:r w:rsidR="00350EDC" w:rsidRPr="008F6E52">
        <w:rPr>
          <w:rFonts w:eastAsia="Times New Roman" w:cs="Times New Roman"/>
          <w:color w:val="auto"/>
          <w:sz w:val="24"/>
        </w:rPr>
        <w:t>selezione</w:t>
      </w:r>
      <w:r w:rsidRPr="008F6E52">
        <w:rPr>
          <w:rFonts w:eastAsia="Times New Roman" w:cs="Times New Roman"/>
          <w:color w:val="auto"/>
          <w:sz w:val="24"/>
        </w:rPr>
        <w:t xml:space="preserve"> specifici </w:t>
      </w:r>
      <w:r w:rsidRPr="001D4BDA">
        <w:rPr>
          <w:rFonts w:eastAsia="Times New Roman" w:cs="Times New Roman"/>
          <w:sz w:val="24"/>
        </w:rPr>
        <w:t xml:space="preserve">per l’azione </w:t>
      </w:r>
      <w:r>
        <w:rPr>
          <w:rFonts w:eastAsia="Times New Roman" w:cs="Times New Roman"/>
          <w:sz w:val="24"/>
        </w:rPr>
        <w:t>*</w:t>
      </w:r>
      <w:r w:rsidRPr="001D4BDA">
        <w:rPr>
          <w:rFonts w:eastAsia="Times New Roman" w:cs="Times New Roman"/>
          <w:sz w:val="24"/>
        </w:rPr>
        <w:t>.</w:t>
      </w:r>
      <w:r>
        <w:rPr>
          <w:rFonts w:eastAsia="Times New Roman" w:cs="Times New Roman"/>
          <w:sz w:val="24"/>
        </w:rPr>
        <w:t>*</w:t>
      </w:r>
      <w:r w:rsidRPr="001D4BDA">
        <w:rPr>
          <w:rFonts w:eastAsia="Times New Roman" w:cs="Times New Roman"/>
          <w:sz w:val="24"/>
        </w:rPr>
        <w:t>.</w:t>
      </w:r>
      <w:r>
        <w:rPr>
          <w:rFonts w:eastAsia="Times New Roman" w:cs="Times New Roman"/>
          <w:sz w:val="24"/>
        </w:rPr>
        <w:t>*</w:t>
      </w:r>
      <w:r w:rsidRPr="001D4BDA">
        <w:rPr>
          <w:rFonts w:eastAsia="Times New Roman" w:cs="Times New Roman"/>
          <w:sz w:val="24"/>
        </w:rPr>
        <w:t xml:space="preserve">.;  </w:t>
      </w:r>
    </w:p>
    <w:p w14:paraId="6A0F5DD0" w14:textId="77777777" w:rsidR="00430084" w:rsidRPr="001E5A73" w:rsidRDefault="00430084" w:rsidP="002F6A0D">
      <w:pPr>
        <w:numPr>
          <w:ilvl w:val="1"/>
          <w:numId w:val="5"/>
        </w:numPr>
        <w:spacing w:after="0" w:line="271" w:lineRule="auto"/>
        <w:ind w:left="2268" w:right="343"/>
        <w:jc w:val="both"/>
      </w:pPr>
      <w:r w:rsidRPr="001D4BDA">
        <w:rPr>
          <w:rFonts w:eastAsia="Times New Roman" w:cs="Times New Roman"/>
          <w:sz w:val="24"/>
        </w:rPr>
        <w:t xml:space="preserve">la verifica del DNSH e del Climate Proofing; </w:t>
      </w:r>
    </w:p>
    <w:p w14:paraId="6FE8193C" w14:textId="572867B7" w:rsidR="001E5A73" w:rsidRPr="001E5A73" w:rsidRDefault="001E5A73" w:rsidP="00DA73F9">
      <w:pPr>
        <w:spacing w:after="3" w:line="265" w:lineRule="auto"/>
        <w:ind w:left="2137" w:right="330" w:hanging="1428"/>
        <w:jc w:val="both"/>
      </w:pPr>
      <w:r w:rsidRPr="00DA73F9">
        <w:rPr>
          <w:rFonts w:eastAsia="Times New Roman" w:cs="Times New Roman"/>
          <w:sz w:val="24"/>
        </w:rPr>
        <w:t>Considerato</w:t>
      </w:r>
      <w:r w:rsidRPr="001E5A73">
        <w:t xml:space="preserve"> che l’istruttoria condotta nella cosiddetta Fase </w:t>
      </w:r>
      <w:r w:rsidR="002F6A0D">
        <w:t>2</w:t>
      </w:r>
      <w:r w:rsidRPr="001E5A73">
        <w:t xml:space="preserve"> ha dato esito positivo relativamente all’ammissibilità a rendicontazione dell’operazione sul PR FESR Sicilia 2021-2027 – Priorità *, Obiettivo Specifico RSO *.*, Azione *.*.* “***denominazione azione***”. “</w:t>
      </w:r>
      <w:r w:rsidRPr="00DA73F9">
        <w:rPr>
          <w:rStyle w:val="partedamodificare"/>
          <w:rFonts w:eastAsia="Calibri"/>
        </w:rPr>
        <w:t>titolo CUP</w:t>
      </w:r>
      <w:r w:rsidRPr="001E5A73">
        <w:t xml:space="preserve">” - CUP: </w:t>
      </w:r>
      <w:r w:rsidRPr="00DA73F9">
        <w:rPr>
          <w:rStyle w:val="partedamodificare"/>
          <w:rFonts w:eastAsia="Calibri"/>
        </w:rPr>
        <w:t xml:space="preserve">************** </w:t>
      </w:r>
      <w:r w:rsidRPr="001E5A73">
        <w:t xml:space="preserve">per </w:t>
      </w:r>
      <w:r w:rsidR="00DA73F9">
        <w:t xml:space="preserve">del valore di </w:t>
      </w:r>
      <w:r w:rsidRPr="001E5A73">
        <w:t xml:space="preserve">€ ***.***.***,**, come da ultimo QTE approvato di seguito rappresentato: </w:t>
      </w:r>
    </w:p>
    <w:p w14:paraId="3A070053" w14:textId="225E4039" w:rsidR="001E5A73" w:rsidRPr="001E5A73" w:rsidRDefault="001E5A73" w:rsidP="001E5A73">
      <w:pPr>
        <w:pStyle w:val="Paragrafoelenco"/>
        <w:numPr>
          <w:ilvl w:val="0"/>
          <w:numId w:val="5"/>
        </w:numPr>
        <w:spacing w:after="0" w:line="271" w:lineRule="auto"/>
        <w:ind w:left="3500" w:right="330"/>
        <w:jc w:val="both"/>
      </w:pPr>
      <w:r>
        <w:rPr>
          <w:noProof/>
        </w:rPr>
        <mc:AlternateContent>
          <mc:Choice Requires="wps">
            <w:drawing>
              <wp:anchor distT="0" distB="0" distL="114300" distR="114300" simplePos="0" relativeHeight="251663360" behindDoc="0" locked="0" layoutInCell="1" allowOverlap="1" wp14:anchorId="12245322" wp14:editId="1695F60D">
                <wp:simplePos x="0" y="0"/>
                <wp:positionH relativeFrom="page">
                  <wp:posOffset>4617720</wp:posOffset>
                </wp:positionH>
                <wp:positionV relativeFrom="paragraph">
                  <wp:posOffset>1372870</wp:posOffset>
                </wp:positionV>
                <wp:extent cx="2689860" cy="861060"/>
                <wp:effectExtent l="0" t="0" r="15240" b="15240"/>
                <wp:wrapNone/>
                <wp:docPr id="1258043881" name="Casella di testo 1"/>
                <wp:cNvGraphicFramePr/>
                <a:graphic xmlns:a="http://schemas.openxmlformats.org/drawingml/2006/main">
                  <a:graphicData uri="http://schemas.microsoft.com/office/word/2010/wordprocessingShape">
                    <wps:wsp>
                      <wps:cNvSpPr txBox="1"/>
                      <wps:spPr>
                        <a:xfrm>
                          <a:off x="0" y="0"/>
                          <a:ext cx="2689860" cy="86106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9A451EF" w14:textId="77777777" w:rsidR="001E5A73" w:rsidRPr="009728FB" w:rsidRDefault="001E5A73" w:rsidP="001E5A73">
                            <w:pPr>
                              <w:spacing w:after="7084" w:line="265" w:lineRule="auto"/>
                              <w:ind w:right="330"/>
                              <w:jc w:val="center"/>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9728FB">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QTE DI ESEMPIO DA SOSTITUIRE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45322" id="_x0000_t202" coordsize="21600,21600" o:spt="202" path="m,l,21600r21600,l21600,xe">
                <v:stroke joinstyle="miter"/>
                <v:path gradientshapeok="t" o:connecttype="rect"/>
              </v:shapetype>
              <v:shape id="Casella di testo 1" o:spid="_x0000_s1026" type="#_x0000_t202" style="position:absolute;left:0;text-align:left;margin-left:363.6pt;margin-top:108.1pt;width:211.8pt;height:67.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" fillcolor="white [3201]" strokecolor="#e97132 [3205]" strokeweight="1.5pt">
                <v:textbox>
                  <w:txbxContent>
                    <w:p w14:paraId="39A451EF" w14:textId="77777777" w:rsidR="001E5A73" w:rsidRPr="009728FB" w:rsidRDefault="001E5A73" w:rsidP="001E5A73">
                      <w:pPr>
                        <w:spacing w:after="7084" w:line="265" w:lineRule="auto"/>
                        <w:ind w:right="330"/>
                        <w:jc w:val="center"/>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9728FB">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QTE DI ESEMPIO DA SOSTITUIRE</w:t>
                      </w:r>
                    </w:p>
                  </w:txbxContent>
                </v:textbox>
                <w10:wrap anchorx="page"/>
              </v:shape>
            </w:pict>
          </mc:Fallback>
        </mc:AlternateContent>
      </w:r>
      <w:r>
        <w:rPr>
          <w:noProof/>
        </w:rPr>
        <w:drawing>
          <wp:inline distT="0" distB="0" distL="0" distR="0" wp14:anchorId="120D1B21" wp14:editId="1BD682A1">
            <wp:extent cx="3848100" cy="3583543"/>
            <wp:effectExtent l="0" t="0" r="0" b="0"/>
            <wp:docPr id="2011569824" name="Immagine 9" descr="I documenti contabili in linea con i nuovi orizzonti dei processi B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 documenti contabili in linea con i nuovi orizzonti dei processi BI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1350" cy="3586569"/>
                    </a:xfrm>
                    <a:prstGeom prst="rect">
                      <a:avLst/>
                    </a:prstGeom>
                    <a:noFill/>
                    <a:ln>
                      <a:noFill/>
                    </a:ln>
                  </pic:spPr>
                </pic:pic>
              </a:graphicData>
            </a:graphic>
          </wp:inline>
        </w:drawing>
      </w:r>
      <w:r w:rsidRPr="001E5A73">
        <w:rPr>
          <w:rFonts w:eastAsia="Times New Roman" w:cs="Times New Roman"/>
          <w:sz w:val="24"/>
        </w:rPr>
        <w:t xml:space="preserve"> </w:t>
      </w:r>
    </w:p>
    <w:p w14:paraId="2F562A81" w14:textId="77777777" w:rsidR="001E5A73" w:rsidRDefault="001E5A73" w:rsidP="001E5A73">
      <w:pPr>
        <w:spacing w:after="0" w:line="271" w:lineRule="auto"/>
        <w:ind w:right="330" w:firstLine="2410"/>
        <w:jc w:val="both"/>
      </w:pPr>
    </w:p>
    <w:p w14:paraId="0E3A976C" w14:textId="105DD765" w:rsidR="001E5A73" w:rsidRDefault="001E5A73" w:rsidP="003E359E">
      <w:pPr>
        <w:spacing w:after="3" w:line="265" w:lineRule="auto"/>
        <w:ind w:left="2137" w:right="330" w:hanging="1428"/>
        <w:jc w:val="both"/>
        <w:rPr>
          <w:rFonts w:eastAsia="Times New Roman" w:cs="Times New Roman"/>
          <w:sz w:val="24"/>
        </w:rPr>
      </w:pPr>
      <w:r w:rsidRPr="001E5A73">
        <w:rPr>
          <w:rFonts w:eastAsia="Times New Roman" w:cs="Times New Roman"/>
          <w:sz w:val="24"/>
        </w:rPr>
        <w:lastRenderedPageBreak/>
        <w:t xml:space="preserve">Considerato </w:t>
      </w:r>
      <w:r w:rsidR="003E359E" w:rsidRPr="0086155F">
        <w:rPr>
          <w:rFonts w:eastAsia="Times New Roman" w:cs="Times New Roman"/>
          <w:sz w:val="24"/>
          <w:highlight w:val="yellow"/>
        </w:rPr>
        <w:t>(alternativo al precedente</w:t>
      </w:r>
      <w:r w:rsidR="003E359E">
        <w:rPr>
          <w:rFonts w:eastAsia="Times New Roman" w:cs="Times New Roman"/>
          <w:sz w:val="24"/>
        </w:rPr>
        <w:t xml:space="preserve">) </w:t>
      </w:r>
      <w:r w:rsidRPr="001E5A73">
        <w:rPr>
          <w:rFonts w:eastAsia="Times New Roman" w:cs="Times New Roman"/>
          <w:sz w:val="24"/>
        </w:rPr>
        <w:t xml:space="preserve">che l’istruttoria condotta nella cosiddetta Fase </w:t>
      </w:r>
      <w:r w:rsidR="002F6A0D">
        <w:rPr>
          <w:rFonts w:eastAsia="Times New Roman" w:cs="Times New Roman"/>
          <w:sz w:val="24"/>
        </w:rPr>
        <w:t>2</w:t>
      </w:r>
      <w:r w:rsidRPr="001E5A73">
        <w:rPr>
          <w:rFonts w:eastAsia="Times New Roman" w:cs="Times New Roman"/>
          <w:sz w:val="24"/>
        </w:rPr>
        <w:t xml:space="preserve"> ha dato esito positivo relativamente all’ammissibilità a rendicontazione dell’operazione sul PR FESR Sicilia 2021-2027 – Priorità *, Obiettivo Specifico RSO *.*, Azione *.*.* “***denominazione azione***”</w:t>
      </w:r>
      <w:r>
        <w:rPr>
          <w:rFonts w:eastAsia="Times New Roman" w:cs="Times New Roman"/>
          <w:sz w:val="24"/>
        </w:rPr>
        <w:t xml:space="preserve"> d</w:t>
      </w:r>
      <w:r w:rsidRPr="001E5A73">
        <w:rPr>
          <w:rFonts w:eastAsia="Times New Roman" w:cs="Times New Roman"/>
          <w:sz w:val="24"/>
        </w:rPr>
        <w:t>ell</w:t>
      </w:r>
      <w:r>
        <w:rPr>
          <w:rFonts w:eastAsia="Times New Roman" w:cs="Times New Roman"/>
          <w:sz w:val="24"/>
        </w:rPr>
        <w:t xml:space="preserve">e seguenti n. *** </w:t>
      </w:r>
      <w:r w:rsidRPr="001E5A73">
        <w:rPr>
          <w:rFonts w:eastAsia="Times New Roman" w:cs="Times New Roman"/>
          <w:sz w:val="24"/>
        </w:rPr>
        <w:t xml:space="preserve">operazione per l’importo complessivo di </w:t>
      </w:r>
      <w:r w:rsidRPr="001E5A73">
        <w:rPr>
          <w:rFonts w:eastAsia="Times New Roman" w:cs="Times New Roman"/>
          <w:b/>
          <w:sz w:val="24"/>
        </w:rPr>
        <w:t>€ ***.***.***,**</w:t>
      </w:r>
      <w:r>
        <w:rPr>
          <w:rFonts w:eastAsia="Times New Roman" w:cs="Times New Roman"/>
          <w:b/>
          <w:sz w:val="24"/>
        </w:rPr>
        <w:t>:</w:t>
      </w:r>
    </w:p>
    <w:p w14:paraId="49292019" w14:textId="0642A157" w:rsidR="001E5A73" w:rsidRDefault="001E5A73" w:rsidP="001E5A73">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05D3EC07" w14:textId="77777777" w:rsidR="001E5A73" w:rsidRDefault="001E5A73" w:rsidP="001E5A73">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4D0CB1AA" w14:textId="77777777" w:rsidR="001E5A73" w:rsidRDefault="001E5A73" w:rsidP="001E5A73">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01A6CE78" w14:textId="77777777" w:rsidR="001E5A73" w:rsidRDefault="001E5A73" w:rsidP="001E5A73">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6E970103" w14:textId="77777777" w:rsidR="001E5A73" w:rsidRDefault="001E5A73" w:rsidP="001E5A73">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038BCA18" w14:textId="77777777" w:rsidR="002F6A0D" w:rsidRDefault="001E5A73" w:rsidP="002F6A0D">
      <w:pPr>
        <w:pStyle w:val="Paragrafoelenco"/>
        <w:numPr>
          <w:ilvl w:val="0"/>
          <w:numId w:val="5"/>
        </w:numPr>
        <w:spacing w:after="7084" w:line="265" w:lineRule="auto"/>
        <w:ind w:right="330"/>
        <w:jc w:val="both"/>
        <w:rPr>
          <w:rFonts w:eastAsia="Times New Roman" w:cs="Times New Roman"/>
          <w:sz w:val="24"/>
        </w:rPr>
      </w:pPr>
      <w:r>
        <w:rPr>
          <w:rFonts w:eastAsia="Times New Roman" w:cs="Times New Roman"/>
          <w:sz w:val="24"/>
        </w:rPr>
        <w:t xml:space="preserve">CUP – Titolo – Beneficiario – Importo </w:t>
      </w:r>
    </w:p>
    <w:p w14:paraId="7AEB3FF1" w14:textId="24D4B457" w:rsidR="00430084" w:rsidRPr="002F6A0D" w:rsidRDefault="00430084" w:rsidP="002F6A0D">
      <w:pPr>
        <w:pStyle w:val="Paragrafoelenco"/>
        <w:spacing w:after="7084" w:line="265" w:lineRule="auto"/>
        <w:ind w:left="2268" w:right="330" w:hanging="1559"/>
        <w:jc w:val="both"/>
        <w:rPr>
          <w:rFonts w:eastAsia="Times New Roman" w:cs="Times New Roman"/>
          <w:sz w:val="24"/>
        </w:rPr>
      </w:pPr>
      <w:r w:rsidRPr="002F6A0D">
        <w:rPr>
          <w:rFonts w:eastAsia="Times New Roman" w:cs="Times New Roman"/>
          <w:sz w:val="24"/>
        </w:rPr>
        <w:t xml:space="preserve">Preso atto </w:t>
      </w:r>
      <w:r w:rsidRPr="002F6A0D">
        <w:rPr>
          <w:rFonts w:eastAsia="Times New Roman" w:cs="Times New Roman"/>
          <w:sz w:val="24"/>
        </w:rPr>
        <w:tab/>
        <w:t>delle seguenti norme, regolamenti e documenti che regolano il finanziamento a valere della fonte originale:</w:t>
      </w:r>
    </w:p>
    <w:p w14:paraId="5422E43B" w14:textId="38505EB3" w:rsidR="00430084" w:rsidRDefault="001D4BDA" w:rsidP="002F6A0D">
      <w:pPr>
        <w:pStyle w:val="Paragrafoelenco"/>
        <w:numPr>
          <w:ilvl w:val="0"/>
          <w:numId w:val="1"/>
        </w:numPr>
        <w:tabs>
          <w:tab w:val="left" w:pos="2269"/>
        </w:tabs>
        <w:ind w:hanging="1994"/>
        <w:rPr>
          <w:rFonts w:eastAsia="Times New Roman" w:cs="Times New Roman"/>
          <w:sz w:val="24"/>
        </w:rPr>
      </w:pPr>
      <w:r w:rsidRPr="00430084">
        <w:rPr>
          <w:rFonts w:eastAsia="Times New Roman" w:cs="Times New Roman"/>
          <w:sz w:val="24"/>
        </w:rPr>
        <w:t xml:space="preserve">Delibera CIPE numero </w:t>
      </w:r>
      <w:r w:rsidR="00430084" w:rsidRPr="00430084">
        <w:rPr>
          <w:rFonts w:eastAsia="Times New Roman" w:cs="Times New Roman"/>
          <w:sz w:val="24"/>
        </w:rPr>
        <w:t xml:space="preserve">**** </w:t>
      </w:r>
      <w:r w:rsidRPr="00430084">
        <w:rPr>
          <w:rFonts w:eastAsia="Times New Roman" w:cs="Times New Roman"/>
          <w:sz w:val="24"/>
        </w:rPr>
        <w:t xml:space="preserve">del </w:t>
      </w:r>
      <w:r w:rsidR="00430084" w:rsidRPr="00430084">
        <w:rPr>
          <w:rFonts w:eastAsia="Times New Roman" w:cs="Times New Roman"/>
          <w:sz w:val="24"/>
        </w:rPr>
        <w:t xml:space="preserve">**** </w:t>
      </w:r>
    </w:p>
    <w:p w14:paraId="322E8AF6" w14:textId="60BCAAC7" w:rsidR="00430084" w:rsidRDefault="001D4BDA" w:rsidP="002F6A0D">
      <w:pPr>
        <w:pStyle w:val="Paragrafoelenco"/>
        <w:numPr>
          <w:ilvl w:val="0"/>
          <w:numId w:val="1"/>
        </w:numPr>
        <w:tabs>
          <w:tab w:val="left" w:pos="2269"/>
        </w:tabs>
        <w:ind w:hanging="1994"/>
        <w:rPr>
          <w:rFonts w:eastAsia="Times New Roman" w:cs="Times New Roman"/>
          <w:sz w:val="24"/>
        </w:rPr>
      </w:pPr>
      <w:r w:rsidRPr="00430084">
        <w:rPr>
          <w:rFonts w:eastAsia="Times New Roman" w:cs="Times New Roman"/>
          <w:sz w:val="24"/>
        </w:rPr>
        <w:t xml:space="preserve">Decreto Ministeriale n. </w:t>
      </w:r>
      <w:r w:rsidR="00430084">
        <w:rPr>
          <w:rFonts w:eastAsia="Times New Roman" w:cs="Times New Roman"/>
          <w:sz w:val="24"/>
        </w:rPr>
        <w:t xml:space="preserve">*** </w:t>
      </w:r>
      <w:r w:rsidRPr="00430084">
        <w:rPr>
          <w:rFonts w:eastAsia="Times New Roman" w:cs="Times New Roman"/>
          <w:sz w:val="24"/>
        </w:rPr>
        <w:t xml:space="preserve">del </w:t>
      </w:r>
      <w:r w:rsidR="00430084">
        <w:rPr>
          <w:rFonts w:eastAsia="Times New Roman" w:cs="Times New Roman"/>
          <w:sz w:val="24"/>
        </w:rPr>
        <w:t>***</w:t>
      </w:r>
      <w:r w:rsidRPr="00430084">
        <w:rPr>
          <w:rFonts w:eastAsia="Times New Roman" w:cs="Times New Roman"/>
          <w:sz w:val="24"/>
        </w:rPr>
        <w:t xml:space="preserve"> </w:t>
      </w:r>
      <w:r w:rsidR="00430084">
        <w:rPr>
          <w:rFonts w:eastAsia="Times New Roman" w:cs="Times New Roman"/>
          <w:sz w:val="24"/>
        </w:rPr>
        <w:t>***</w:t>
      </w:r>
      <w:r w:rsidRPr="00430084">
        <w:rPr>
          <w:rFonts w:eastAsia="Times New Roman" w:cs="Times New Roman"/>
          <w:sz w:val="24"/>
        </w:rPr>
        <w:t xml:space="preserve">del Ministero </w:t>
      </w:r>
      <w:r w:rsidR="00430084">
        <w:rPr>
          <w:rFonts w:eastAsia="Times New Roman" w:cs="Times New Roman"/>
          <w:sz w:val="24"/>
        </w:rPr>
        <w:t>***</w:t>
      </w:r>
    </w:p>
    <w:p w14:paraId="62EBDDF4" w14:textId="19697E1B" w:rsidR="00430084" w:rsidRDefault="00430084" w:rsidP="002F6A0D">
      <w:pPr>
        <w:pStyle w:val="Paragrafoelenco"/>
        <w:numPr>
          <w:ilvl w:val="0"/>
          <w:numId w:val="1"/>
        </w:numPr>
        <w:tabs>
          <w:tab w:val="left" w:pos="2269"/>
        </w:tabs>
        <w:ind w:hanging="1994"/>
        <w:rPr>
          <w:rFonts w:eastAsia="Times New Roman" w:cs="Times New Roman"/>
          <w:sz w:val="24"/>
        </w:rPr>
      </w:pPr>
      <w:r>
        <w:rPr>
          <w:rFonts w:eastAsia="Times New Roman" w:cs="Times New Roman"/>
          <w:sz w:val="24"/>
        </w:rPr>
        <w:t>Si.Ge.CO</w:t>
      </w:r>
      <w:r w:rsidR="00DA73F9">
        <w:rPr>
          <w:rFonts w:eastAsia="Times New Roman" w:cs="Times New Roman"/>
          <w:sz w:val="24"/>
        </w:rPr>
        <w:t xml:space="preserve"> ***</w:t>
      </w:r>
    </w:p>
    <w:p w14:paraId="47F32A11" w14:textId="377F9702" w:rsidR="00DA73F9" w:rsidRDefault="00DA73F9" w:rsidP="002F6A0D">
      <w:pPr>
        <w:pStyle w:val="Paragrafoelenco"/>
        <w:numPr>
          <w:ilvl w:val="0"/>
          <w:numId w:val="1"/>
        </w:numPr>
        <w:tabs>
          <w:tab w:val="left" w:pos="2269"/>
        </w:tabs>
        <w:ind w:hanging="1994"/>
        <w:rPr>
          <w:rFonts w:eastAsia="Times New Roman" w:cs="Times New Roman"/>
          <w:sz w:val="24"/>
        </w:rPr>
      </w:pPr>
      <w:r>
        <w:rPr>
          <w:rFonts w:eastAsia="Times New Roman" w:cs="Times New Roman"/>
          <w:sz w:val="24"/>
        </w:rPr>
        <w:t>Altri documenti</w:t>
      </w:r>
    </w:p>
    <w:p w14:paraId="70BEA217" w14:textId="1E51CE6E" w:rsidR="004A5D9F" w:rsidRPr="004A5D9F" w:rsidRDefault="004A5D9F" w:rsidP="004A5D9F">
      <w:pPr>
        <w:spacing w:after="3" w:line="265" w:lineRule="auto"/>
        <w:ind w:left="2137" w:right="330" w:hanging="1428"/>
        <w:jc w:val="both"/>
        <w:rPr>
          <w:rFonts w:eastAsia="Times New Roman" w:cs="Times New Roman"/>
          <w:sz w:val="24"/>
        </w:rPr>
      </w:pPr>
      <w:r w:rsidRPr="004A5D9F">
        <w:rPr>
          <w:rFonts w:eastAsia="Times New Roman" w:cs="Times New Roman"/>
          <w:sz w:val="24"/>
        </w:rPr>
        <w:t xml:space="preserve">Preso atto </w:t>
      </w:r>
      <w:r w:rsidRPr="004A5D9F">
        <w:rPr>
          <w:rFonts w:eastAsia="Times New Roman" w:cs="Times New Roman"/>
          <w:sz w:val="24"/>
        </w:rPr>
        <w:tab/>
      </w:r>
      <w:r>
        <w:rPr>
          <w:rFonts w:eastAsia="Times New Roman" w:cs="Times New Roman"/>
          <w:sz w:val="24"/>
        </w:rPr>
        <w:t>che l’operazione risulta/non risulta attua</w:t>
      </w:r>
      <w:r w:rsidR="002F6A0D">
        <w:rPr>
          <w:rFonts w:eastAsia="Times New Roman" w:cs="Times New Roman"/>
          <w:sz w:val="24"/>
        </w:rPr>
        <w:t>l</w:t>
      </w:r>
      <w:r>
        <w:rPr>
          <w:rFonts w:eastAsia="Times New Roman" w:cs="Times New Roman"/>
          <w:sz w:val="24"/>
        </w:rPr>
        <w:t xml:space="preserve">mente monitorata </w:t>
      </w:r>
      <w:r w:rsidR="00205DD8" w:rsidRPr="00205DD8">
        <w:rPr>
          <w:rFonts w:eastAsia="Times New Roman" w:cs="Times New Roman"/>
          <w:color w:val="FF0000"/>
          <w:sz w:val="24"/>
        </w:rPr>
        <w:t>su</w:t>
      </w:r>
      <w:r w:rsidR="00205DD8">
        <w:rPr>
          <w:rFonts w:eastAsia="Times New Roman" w:cs="Times New Roman"/>
          <w:sz w:val="24"/>
        </w:rPr>
        <w:t xml:space="preserve"> </w:t>
      </w:r>
      <w:r>
        <w:rPr>
          <w:rFonts w:eastAsia="Times New Roman" w:cs="Times New Roman"/>
          <w:sz w:val="24"/>
        </w:rPr>
        <w:t>CARONTE</w:t>
      </w:r>
      <w:r w:rsidRPr="00205DD8">
        <w:rPr>
          <w:rFonts w:eastAsia="Times New Roman" w:cs="Times New Roman"/>
          <w:color w:val="FF0000"/>
          <w:sz w:val="24"/>
        </w:rPr>
        <w:t xml:space="preserve"> </w:t>
      </w:r>
      <w:r>
        <w:rPr>
          <w:rFonts w:eastAsia="Times New Roman" w:cs="Times New Roman"/>
          <w:sz w:val="24"/>
        </w:rPr>
        <w:t>con codice locale intervento *****</w:t>
      </w:r>
    </w:p>
    <w:p w14:paraId="57F87032" w14:textId="436910AD" w:rsidR="00D242A2" w:rsidRDefault="00D242A2" w:rsidP="001D4BDA">
      <w:pPr>
        <w:spacing w:after="3" w:line="265" w:lineRule="auto"/>
        <w:ind w:left="2137" w:right="330" w:hanging="1428"/>
        <w:jc w:val="both"/>
        <w:rPr>
          <w:rFonts w:eastAsia="Times New Roman" w:cs="Times New Roman"/>
          <w:sz w:val="24"/>
        </w:rPr>
      </w:pPr>
      <w:r>
        <w:rPr>
          <w:rFonts w:eastAsia="Times New Roman" w:cs="Times New Roman"/>
          <w:sz w:val="24"/>
        </w:rPr>
        <w:t xml:space="preserve">Considerato che l’ammissione a rendicontazione </w:t>
      </w:r>
      <w:r w:rsidR="007E7C02">
        <w:rPr>
          <w:rFonts w:eastAsia="Times New Roman" w:cs="Times New Roman"/>
          <w:sz w:val="24"/>
        </w:rPr>
        <w:t xml:space="preserve"> sul PR FESR 2021/2027 non modifica la fonte di finanziamento originaria </w:t>
      </w:r>
      <w:r w:rsidR="00B17CDC" w:rsidRPr="004625AD">
        <w:rPr>
          <w:rFonts w:eastAsia="Times New Roman" w:cs="Times New Roman"/>
          <w:color w:val="auto"/>
          <w:sz w:val="24"/>
        </w:rPr>
        <w:t>né il circuito finanziario collegato</w:t>
      </w:r>
      <w:r>
        <w:rPr>
          <w:rFonts w:eastAsia="Times New Roman" w:cs="Times New Roman"/>
          <w:sz w:val="24"/>
        </w:rPr>
        <w:t>;</w:t>
      </w:r>
    </w:p>
    <w:p w14:paraId="225D9DB9" w14:textId="2480B5B8" w:rsidR="004A5D9F" w:rsidRDefault="004A5D9F" w:rsidP="004A5D9F">
      <w:pPr>
        <w:spacing w:after="3" w:line="265" w:lineRule="auto"/>
        <w:ind w:left="2137" w:right="330" w:hanging="1428"/>
        <w:jc w:val="both"/>
        <w:rPr>
          <w:rFonts w:eastAsia="Times New Roman" w:cs="Times New Roman"/>
          <w:sz w:val="24"/>
        </w:rPr>
      </w:pPr>
      <w:r>
        <w:rPr>
          <w:rFonts w:eastAsia="Times New Roman" w:cs="Times New Roman"/>
          <w:sz w:val="24"/>
        </w:rPr>
        <w:t>Verificato che le risorse del (</w:t>
      </w:r>
      <w:r w:rsidRPr="00907D35">
        <w:rPr>
          <w:rStyle w:val="partedamodificare"/>
          <w:rFonts w:eastAsia="Calibri"/>
        </w:rPr>
        <w:t>fonte orginaria</w:t>
      </w:r>
      <w:r>
        <w:rPr>
          <w:rFonts w:eastAsia="Times New Roman" w:cs="Times New Roman"/>
          <w:sz w:val="24"/>
        </w:rPr>
        <w:t>) finanziate dal (</w:t>
      </w:r>
      <w:r w:rsidRPr="00907D35">
        <w:rPr>
          <w:rStyle w:val="partedamodificare"/>
          <w:rFonts w:eastAsia="Calibri"/>
        </w:rPr>
        <w:t>ente finanziatore</w:t>
      </w:r>
      <w:r>
        <w:rPr>
          <w:rFonts w:eastAsia="Times New Roman" w:cs="Times New Roman"/>
          <w:sz w:val="24"/>
        </w:rPr>
        <w:t>) ed iscritte nel bilancio del beneficiario (</w:t>
      </w:r>
      <w:r w:rsidRPr="00907D35">
        <w:rPr>
          <w:rStyle w:val="partedamodificare"/>
          <w:rFonts w:eastAsia="Calibri"/>
        </w:rPr>
        <w:t>trasferite nella contabilità speciale, altro</w:t>
      </w:r>
      <w:r>
        <w:rPr>
          <w:rFonts w:eastAsia="Times New Roman" w:cs="Times New Roman"/>
          <w:sz w:val="24"/>
        </w:rPr>
        <w:t>) garantiscono la sussistenza delle condizioni utili alla prosecuzione dell’</w:t>
      </w:r>
      <w:r w:rsidR="00907D35">
        <w:rPr>
          <w:rFonts w:eastAsia="Times New Roman" w:cs="Times New Roman"/>
          <w:sz w:val="24"/>
        </w:rPr>
        <w:t>attuazione dell’</w:t>
      </w:r>
      <w:r>
        <w:rPr>
          <w:rFonts w:eastAsia="Times New Roman" w:cs="Times New Roman"/>
          <w:sz w:val="24"/>
        </w:rPr>
        <w:t>operazione sulla fonte originaria fino alla sua conclusione,</w:t>
      </w:r>
      <w:r w:rsidR="00907D35">
        <w:rPr>
          <w:rFonts w:eastAsia="Times New Roman" w:cs="Times New Roman"/>
          <w:sz w:val="24"/>
        </w:rPr>
        <w:t xml:space="preserve"> </w:t>
      </w:r>
      <w:r>
        <w:rPr>
          <w:rFonts w:eastAsia="Times New Roman" w:cs="Times New Roman"/>
          <w:sz w:val="24"/>
        </w:rPr>
        <w:t>anche nel caso in cui l’operazione non dovesse essere definitivamente imputata al PR FESR 2021/2027;</w:t>
      </w:r>
    </w:p>
    <w:p w14:paraId="2E14DA35" w14:textId="30B197F6" w:rsidR="004A5D9F" w:rsidRDefault="00DF3895" w:rsidP="004A5D9F">
      <w:pPr>
        <w:spacing w:after="3" w:line="265" w:lineRule="auto"/>
        <w:ind w:left="2137" w:right="330" w:hanging="1428"/>
        <w:jc w:val="both"/>
        <w:rPr>
          <w:rFonts w:eastAsia="Times New Roman" w:cs="Times New Roman"/>
          <w:sz w:val="24"/>
        </w:rPr>
      </w:pPr>
      <w:r>
        <w:rPr>
          <w:rFonts w:eastAsia="Times New Roman" w:cs="Times New Roman"/>
          <w:sz w:val="24"/>
        </w:rPr>
        <w:t xml:space="preserve">Ritenuto di poter ammettere a rendicontazione, nell’ambito dell’azione </w:t>
      </w:r>
      <w:r w:rsidR="009728FB">
        <w:rPr>
          <w:rFonts w:eastAsia="Times New Roman" w:cs="Times New Roman"/>
          <w:sz w:val="24"/>
        </w:rPr>
        <w:t>*</w:t>
      </w:r>
      <w:r>
        <w:rPr>
          <w:rFonts w:eastAsia="Times New Roman" w:cs="Times New Roman"/>
          <w:sz w:val="24"/>
        </w:rPr>
        <w:t>.</w:t>
      </w:r>
      <w:r w:rsidR="009728FB">
        <w:rPr>
          <w:rFonts w:eastAsia="Times New Roman" w:cs="Times New Roman"/>
          <w:sz w:val="24"/>
        </w:rPr>
        <w:t>*</w:t>
      </w:r>
      <w:r>
        <w:rPr>
          <w:rFonts w:eastAsia="Times New Roman" w:cs="Times New Roman"/>
          <w:sz w:val="24"/>
        </w:rPr>
        <w:t>.</w:t>
      </w:r>
      <w:r w:rsidR="009728FB">
        <w:rPr>
          <w:rFonts w:eastAsia="Times New Roman" w:cs="Times New Roman"/>
          <w:sz w:val="24"/>
        </w:rPr>
        <w:t>*</w:t>
      </w:r>
      <w:r>
        <w:rPr>
          <w:rFonts w:eastAsia="Times New Roman" w:cs="Times New Roman"/>
          <w:sz w:val="24"/>
        </w:rPr>
        <w:t xml:space="preserve">. del PR FESR Sicilia, l’operazione </w:t>
      </w:r>
      <w:r w:rsidR="001E5A73">
        <w:rPr>
          <w:rFonts w:eastAsia="Times New Roman" w:cs="Times New Roman"/>
          <w:sz w:val="24"/>
        </w:rPr>
        <w:t xml:space="preserve">(o le operazioni nel caso di decreto per più operazioni) </w:t>
      </w:r>
      <w:r>
        <w:rPr>
          <w:rFonts w:eastAsia="Times New Roman" w:cs="Times New Roman"/>
          <w:sz w:val="24"/>
        </w:rPr>
        <w:t>denominata “</w:t>
      </w:r>
      <w:r w:rsidR="009728FB">
        <w:rPr>
          <w:rFonts w:eastAsia="Times New Roman" w:cs="Times New Roman"/>
          <w:sz w:val="24"/>
        </w:rPr>
        <w:t>***TITOLO CUP***</w:t>
      </w:r>
      <w:r>
        <w:rPr>
          <w:rFonts w:eastAsia="Times New Roman" w:cs="Times New Roman"/>
          <w:sz w:val="24"/>
        </w:rPr>
        <w:t xml:space="preserve">” - CUP: </w:t>
      </w:r>
      <w:r w:rsidR="009728FB">
        <w:rPr>
          <w:rFonts w:eastAsia="Times New Roman" w:cs="Times New Roman"/>
          <w:sz w:val="24"/>
        </w:rPr>
        <w:t xml:space="preserve">********** </w:t>
      </w:r>
      <w:r>
        <w:rPr>
          <w:rFonts w:eastAsia="Times New Roman" w:cs="Times New Roman"/>
          <w:sz w:val="24"/>
        </w:rPr>
        <w:t xml:space="preserve">beneficiario </w:t>
      </w:r>
      <w:r w:rsidR="009728FB">
        <w:rPr>
          <w:rFonts w:eastAsia="Times New Roman" w:cs="Times New Roman"/>
          <w:sz w:val="24"/>
        </w:rPr>
        <w:t xml:space="preserve">**** </w:t>
      </w:r>
      <w:r>
        <w:rPr>
          <w:rFonts w:eastAsia="Times New Roman" w:cs="Times New Roman"/>
          <w:sz w:val="24"/>
        </w:rPr>
        <w:t xml:space="preserve">per l’importo complessivo di </w:t>
      </w:r>
      <w:r>
        <w:rPr>
          <w:rFonts w:eastAsia="Times New Roman" w:cs="Times New Roman"/>
          <w:b/>
          <w:sz w:val="24"/>
        </w:rPr>
        <w:t xml:space="preserve">€ </w:t>
      </w:r>
      <w:r w:rsidR="009728FB">
        <w:rPr>
          <w:rFonts w:eastAsia="Times New Roman" w:cs="Times New Roman"/>
          <w:b/>
          <w:sz w:val="24"/>
        </w:rPr>
        <w:t>***</w:t>
      </w:r>
      <w:r>
        <w:rPr>
          <w:rFonts w:eastAsia="Times New Roman" w:cs="Times New Roman"/>
          <w:b/>
          <w:sz w:val="24"/>
        </w:rPr>
        <w:t>.</w:t>
      </w:r>
      <w:r w:rsidR="009728FB">
        <w:rPr>
          <w:rFonts w:eastAsia="Times New Roman" w:cs="Times New Roman"/>
          <w:b/>
          <w:sz w:val="24"/>
        </w:rPr>
        <w:t>***</w:t>
      </w:r>
      <w:r>
        <w:rPr>
          <w:rFonts w:eastAsia="Times New Roman" w:cs="Times New Roman"/>
          <w:b/>
          <w:sz w:val="24"/>
        </w:rPr>
        <w:t>.</w:t>
      </w:r>
      <w:r w:rsidR="009728FB">
        <w:rPr>
          <w:rFonts w:eastAsia="Times New Roman" w:cs="Times New Roman"/>
          <w:b/>
          <w:sz w:val="24"/>
        </w:rPr>
        <w:t>****</w:t>
      </w:r>
      <w:r>
        <w:rPr>
          <w:rFonts w:eastAsia="Times New Roman" w:cs="Times New Roman"/>
          <w:b/>
          <w:sz w:val="24"/>
        </w:rPr>
        <w:t>,</w:t>
      </w:r>
      <w:r w:rsidR="009728FB">
        <w:rPr>
          <w:rFonts w:eastAsia="Times New Roman" w:cs="Times New Roman"/>
          <w:b/>
          <w:sz w:val="24"/>
        </w:rPr>
        <w:t>**</w:t>
      </w:r>
      <w:r>
        <w:rPr>
          <w:rFonts w:eastAsia="Times New Roman" w:cs="Times New Roman"/>
          <w:b/>
          <w:sz w:val="24"/>
        </w:rPr>
        <w:t>.</w:t>
      </w:r>
      <w:r>
        <w:rPr>
          <w:rFonts w:eastAsia="Times New Roman" w:cs="Times New Roman"/>
          <w:sz w:val="24"/>
        </w:rPr>
        <w:t xml:space="preserve">  </w:t>
      </w:r>
    </w:p>
    <w:p w14:paraId="753B5DB6" w14:textId="2F06AC83" w:rsidR="00753588" w:rsidRPr="004A5D9F" w:rsidRDefault="00DF3895" w:rsidP="004A5D9F">
      <w:pPr>
        <w:spacing w:after="3" w:line="265" w:lineRule="auto"/>
        <w:ind w:left="2137" w:right="330" w:hanging="1428"/>
        <w:jc w:val="both"/>
        <w:rPr>
          <w:rFonts w:eastAsia="Times New Roman" w:cs="Times New Roman"/>
          <w:sz w:val="24"/>
        </w:rPr>
      </w:pPr>
      <w:r>
        <w:rPr>
          <w:rFonts w:eastAsia="Times New Roman" w:cs="Times New Roman"/>
          <w:sz w:val="24"/>
        </w:rPr>
        <w:t>Per quanto espresso nelle premesse, che qui si intendono integralmente riportate e trascritte.</w:t>
      </w:r>
      <w:r>
        <w:rPr>
          <w:rFonts w:eastAsia="Times New Roman" w:cs="Times New Roman"/>
          <w:b/>
          <w:sz w:val="24"/>
        </w:rPr>
        <w:t xml:space="preserve"> </w:t>
      </w:r>
    </w:p>
    <w:p w14:paraId="01870150" w14:textId="77777777" w:rsidR="00753588" w:rsidRDefault="00DF3895">
      <w:pPr>
        <w:spacing w:after="0"/>
        <w:ind w:left="840"/>
        <w:jc w:val="center"/>
      </w:pPr>
      <w:r>
        <w:rPr>
          <w:rFonts w:eastAsia="Times New Roman" w:cs="Times New Roman"/>
          <w:b/>
          <w:sz w:val="24"/>
        </w:rPr>
        <w:t xml:space="preserve"> </w:t>
      </w:r>
    </w:p>
    <w:p w14:paraId="334A06A5" w14:textId="77777777" w:rsidR="00753588" w:rsidRDefault="00DF3895">
      <w:pPr>
        <w:spacing w:after="0"/>
        <w:ind w:left="793" w:hanging="10"/>
        <w:jc w:val="center"/>
      </w:pPr>
      <w:r>
        <w:rPr>
          <w:rFonts w:eastAsia="Times New Roman" w:cs="Times New Roman"/>
          <w:b/>
          <w:sz w:val="24"/>
        </w:rPr>
        <w:t xml:space="preserve">DECRETA </w:t>
      </w:r>
    </w:p>
    <w:p w14:paraId="39EDC4B4" w14:textId="77777777" w:rsidR="00753588" w:rsidRDefault="00DF3895">
      <w:pPr>
        <w:spacing w:after="16"/>
        <w:ind w:left="567"/>
        <w:jc w:val="center"/>
      </w:pPr>
      <w:r>
        <w:rPr>
          <w:rFonts w:eastAsia="Times New Roman" w:cs="Times New Roman"/>
          <w:b/>
          <w:sz w:val="24"/>
        </w:rPr>
        <w:t xml:space="preserve"> </w:t>
      </w:r>
    </w:p>
    <w:p w14:paraId="71A00DC8" w14:textId="77777777" w:rsidR="00753588" w:rsidRDefault="00DF3895">
      <w:pPr>
        <w:pStyle w:val="Titolo1"/>
        <w:spacing w:after="50"/>
        <w:ind w:right="278"/>
      </w:pPr>
      <w:r>
        <w:t xml:space="preserve">Art. 1 </w:t>
      </w:r>
    </w:p>
    <w:p w14:paraId="3B36045E" w14:textId="281F8D6A" w:rsidR="00753588" w:rsidRDefault="00DF3895" w:rsidP="004A5D9F">
      <w:pPr>
        <w:spacing w:after="3" w:line="265" w:lineRule="auto"/>
        <w:ind w:left="1128" w:right="330" w:hanging="10"/>
        <w:jc w:val="both"/>
        <w:rPr>
          <w:rFonts w:eastAsia="Times New Roman" w:cs="Times New Roman"/>
          <w:sz w:val="24"/>
        </w:rPr>
      </w:pPr>
      <w:r>
        <w:rPr>
          <w:rFonts w:eastAsia="Times New Roman" w:cs="Times New Roman"/>
          <w:sz w:val="24"/>
        </w:rPr>
        <w:t xml:space="preserve">È ammessa a rendicontazione </w:t>
      </w:r>
      <w:r w:rsidR="004A5D9F">
        <w:rPr>
          <w:rFonts w:eastAsia="Times New Roman" w:cs="Times New Roman"/>
          <w:sz w:val="24"/>
        </w:rPr>
        <w:t xml:space="preserve">a valere del </w:t>
      </w:r>
      <w:r>
        <w:rPr>
          <w:rFonts w:eastAsia="Times New Roman" w:cs="Times New Roman"/>
          <w:sz w:val="24"/>
        </w:rPr>
        <w:t xml:space="preserve">PR FESR Sicilia 2021-2027 - Priorità </w:t>
      </w:r>
      <w:r w:rsidR="009728FB" w:rsidRPr="00907D35">
        <w:rPr>
          <w:rStyle w:val="partedamodificare"/>
          <w:rFonts w:eastAsia="Calibri"/>
        </w:rPr>
        <w:t>*</w:t>
      </w:r>
      <w:r>
        <w:rPr>
          <w:rFonts w:eastAsia="Times New Roman" w:cs="Times New Roman"/>
          <w:sz w:val="24"/>
        </w:rPr>
        <w:t>, Obiettivo Specifico RSO</w:t>
      </w:r>
      <w:r w:rsidRPr="00907D35">
        <w:rPr>
          <w:rStyle w:val="partedamodificare"/>
          <w:rFonts w:eastAsia="Calibri"/>
        </w:rPr>
        <w:t xml:space="preserve"> </w:t>
      </w:r>
      <w:r w:rsidR="009728FB" w:rsidRPr="00907D35">
        <w:rPr>
          <w:rStyle w:val="partedamodificare"/>
          <w:rFonts w:eastAsia="Calibri"/>
        </w:rPr>
        <w:t>*</w:t>
      </w:r>
      <w:r w:rsidRPr="00907D35">
        <w:rPr>
          <w:rStyle w:val="partedamodificare"/>
          <w:rFonts w:eastAsia="Calibri"/>
        </w:rPr>
        <w:t>.</w:t>
      </w:r>
      <w:r w:rsidR="009728FB" w:rsidRPr="00907D35">
        <w:rPr>
          <w:rStyle w:val="partedamodificare"/>
          <w:rFonts w:eastAsia="Calibri"/>
        </w:rPr>
        <w:t>*</w:t>
      </w:r>
      <w:r w:rsidRPr="00907D35">
        <w:rPr>
          <w:rStyle w:val="partedamodificare"/>
          <w:rFonts w:eastAsia="Calibri"/>
        </w:rPr>
        <w:t>,</w:t>
      </w:r>
      <w:r>
        <w:rPr>
          <w:rFonts w:eastAsia="Times New Roman" w:cs="Times New Roman"/>
          <w:sz w:val="24"/>
        </w:rPr>
        <w:t xml:space="preserve"> </w:t>
      </w:r>
      <w:r w:rsidR="00907D35">
        <w:rPr>
          <w:rFonts w:eastAsia="Times New Roman" w:cs="Times New Roman"/>
          <w:sz w:val="24"/>
        </w:rPr>
        <w:t xml:space="preserve"> </w:t>
      </w:r>
      <w:r>
        <w:rPr>
          <w:rFonts w:eastAsia="Times New Roman" w:cs="Times New Roman"/>
          <w:sz w:val="24"/>
        </w:rPr>
        <w:t xml:space="preserve">Azione </w:t>
      </w:r>
      <w:r w:rsidR="009728FB" w:rsidRPr="00907D35">
        <w:rPr>
          <w:rStyle w:val="partedamodificare"/>
          <w:rFonts w:eastAsia="Calibri"/>
        </w:rPr>
        <w:t>*</w:t>
      </w:r>
      <w:r w:rsidRPr="00907D35">
        <w:rPr>
          <w:rStyle w:val="partedamodificare"/>
          <w:rFonts w:eastAsia="Calibri"/>
        </w:rPr>
        <w:t>.</w:t>
      </w:r>
      <w:r w:rsidR="009728FB" w:rsidRPr="00907D35">
        <w:rPr>
          <w:rStyle w:val="partedamodificare"/>
          <w:rFonts w:eastAsia="Calibri"/>
        </w:rPr>
        <w:t>*</w:t>
      </w:r>
      <w:r w:rsidRPr="00907D35">
        <w:rPr>
          <w:rStyle w:val="partedamodificare"/>
          <w:rFonts w:eastAsia="Calibri"/>
        </w:rPr>
        <w:t>.</w:t>
      </w:r>
      <w:r w:rsidR="009728FB" w:rsidRPr="00907D35">
        <w:rPr>
          <w:rStyle w:val="partedamodificare"/>
          <w:rFonts w:eastAsia="Calibri"/>
        </w:rPr>
        <w:t>*</w:t>
      </w:r>
      <w:r>
        <w:rPr>
          <w:rFonts w:eastAsia="Times New Roman" w:cs="Times New Roman"/>
          <w:sz w:val="24"/>
        </w:rPr>
        <w:t xml:space="preserve"> “</w:t>
      </w:r>
      <w:r w:rsidR="009728FB" w:rsidRPr="00907D35">
        <w:rPr>
          <w:rStyle w:val="partedamodificare"/>
          <w:rFonts w:eastAsia="Calibri"/>
        </w:rPr>
        <w:t>***</w:t>
      </w:r>
      <w:r w:rsidR="004A5D9F" w:rsidRPr="00907D35">
        <w:rPr>
          <w:rStyle w:val="partedamodificare"/>
          <w:rFonts w:eastAsia="Calibri"/>
        </w:rPr>
        <w:t xml:space="preserve"> </w:t>
      </w:r>
      <w:r w:rsidR="009728FB" w:rsidRPr="00907D35">
        <w:rPr>
          <w:rStyle w:val="partedamodificare"/>
          <w:rFonts w:eastAsia="Calibri"/>
        </w:rPr>
        <w:t>denominazione azione***</w:t>
      </w:r>
      <w:r w:rsidR="00907D35">
        <w:rPr>
          <w:rStyle w:val="partedamodificare"/>
          <w:rFonts w:eastAsia="Calibri"/>
        </w:rPr>
        <w:t xml:space="preserve">” </w:t>
      </w:r>
      <w:r>
        <w:rPr>
          <w:rFonts w:eastAsia="Times New Roman" w:cs="Times New Roman"/>
          <w:sz w:val="24"/>
        </w:rPr>
        <w:t>l’operazione: denominata “</w:t>
      </w:r>
      <w:r w:rsidR="009728FB" w:rsidRPr="00907D35">
        <w:rPr>
          <w:rStyle w:val="partedamodificare"/>
          <w:rFonts w:eastAsia="Calibri"/>
        </w:rPr>
        <w:t>***TITOLO CUP***</w:t>
      </w:r>
      <w:r w:rsidR="009728FB">
        <w:rPr>
          <w:rFonts w:eastAsia="Times New Roman" w:cs="Times New Roman"/>
          <w:sz w:val="24"/>
        </w:rPr>
        <w:t>”</w:t>
      </w:r>
      <w:r w:rsidR="004A5D9F">
        <w:rPr>
          <w:rFonts w:eastAsia="Times New Roman" w:cs="Times New Roman"/>
          <w:sz w:val="24"/>
        </w:rPr>
        <w:t xml:space="preserve">, identificata al codice CUP </w:t>
      </w:r>
      <w:r w:rsidR="004A5D9F" w:rsidRPr="00907D35">
        <w:rPr>
          <w:rStyle w:val="partedamodificare"/>
          <w:rFonts w:eastAsia="Calibri"/>
        </w:rPr>
        <w:t>**</w:t>
      </w:r>
      <w:r w:rsidR="00907D35">
        <w:rPr>
          <w:rStyle w:val="partedamodificare"/>
          <w:rFonts w:eastAsia="Calibri"/>
        </w:rPr>
        <w:t>***********</w:t>
      </w:r>
      <w:r w:rsidR="004A5D9F" w:rsidRPr="00907D35">
        <w:rPr>
          <w:rStyle w:val="partedamodificare"/>
          <w:rFonts w:eastAsia="Calibri"/>
        </w:rPr>
        <w:t>*</w:t>
      </w:r>
      <w:r w:rsidR="004A5D9F">
        <w:rPr>
          <w:rFonts w:eastAsia="Times New Roman" w:cs="Times New Roman"/>
          <w:sz w:val="24"/>
        </w:rPr>
        <w:t xml:space="preserve">, </w:t>
      </w:r>
      <w:r>
        <w:rPr>
          <w:rFonts w:eastAsia="Times New Roman" w:cs="Times New Roman"/>
          <w:sz w:val="24"/>
        </w:rPr>
        <w:t xml:space="preserve">” con il seguente QTE: </w:t>
      </w:r>
    </w:p>
    <w:p w14:paraId="060F4FCD" w14:textId="77777777" w:rsidR="001560BB" w:rsidRDefault="009728FB" w:rsidP="001560BB">
      <w:pPr>
        <w:ind w:firstLine="993"/>
        <w:rPr>
          <w:rFonts w:eastAsia="Times New Roman" w:cs="Times New Roman"/>
          <w:sz w:val="24"/>
        </w:rPr>
      </w:pPr>
      <w:r>
        <w:rPr>
          <w:noProof/>
        </w:rPr>
        <mc:AlternateContent>
          <mc:Choice Requires="wps">
            <w:drawing>
              <wp:anchor distT="0" distB="0" distL="114300" distR="114300" simplePos="0" relativeHeight="251661312" behindDoc="0" locked="0" layoutInCell="1" allowOverlap="1" wp14:anchorId="6CCBD6FA" wp14:editId="630319AC">
                <wp:simplePos x="0" y="0"/>
                <wp:positionH relativeFrom="page">
                  <wp:posOffset>4617720</wp:posOffset>
                </wp:positionH>
                <wp:positionV relativeFrom="paragraph">
                  <wp:posOffset>1372870</wp:posOffset>
                </wp:positionV>
                <wp:extent cx="2689860" cy="861060"/>
                <wp:effectExtent l="0" t="0" r="15240" b="15240"/>
                <wp:wrapNone/>
                <wp:docPr id="1698155691" name="Casella di testo 1"/>
                <wp:cNvGraphicFramePr/>
                <a:graphic xmlns:a="http://schemas.openxmlformats.org/drawingml/2006/main">
                  <a:graphicData uri="http://schemas.microsoft.com/office/word/2010/wordprocessingShape">
                    <wps:wsp>
                      <wps:cNvSpPr txBox="1"/>
                      <wps:spPr>
                        <a:xfrm>
                          <a:off x="0" y="0"/>
                          <a:ext cx="2689860" cy="86106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85FFBAD" w14:textId="77777777" w:rsidR="009728FB" w:rsidRPr="009728FB" w:rsidRDefault="009728FB" w:rsidP="009728FB">
                            <w:pPr>
                              <w:spacing w:after="7084" w:line="265" w:lineRule="auto"/>
                              <w:ind w:right="330"/>
                              <w:jc w:val="center"/>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9728FB">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QTE DI ESEMPIO DA SOSTITUIRE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BD6FA" id="_x0000_s1027" type="#_x0000_t202" style="position:absolute;left:0;text-align:left;margin-left:363.6pt;margin-top:108.1pt;width:211.8pt;height:67.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" fillcolor="white [3201]" strokecolor="#e97132 [3205]" strokeweight="1.5pt">
                <v:textbox>
                  <w:txbxContent>
                    <w:p w14:paraId="385FFBAD" w14:textId="77777777" w:rsidR="009728FB" w:rsidRPr="009728FB" w:rsidRDefault="009728FB" w:rsidP="009728FB">
                      <w:pPr>
                        <w:spacing w:after="7084" w:line="265" w:lineRule="auto"/>
                        <w:ind w:right="330"/>
                        <w:jc w:val="center"/>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9728FB">
                        <w:rPr>
                          <w:b/>
                          <w:noProof/>
                          <w:color w:val="70AD47"/>
                          <w:spacing w:val="10"/>
                          <w:sz w:val="3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QTE DI ESEMPIO DA SOSTITUIRE</w:t>
                      </w:r>
                    </w:p>
                  </w:txbxContent>
                </v:textbox>
                <w10:wrap anchorx="page"/>
              </v:shape>
            </w:pict>
          </mc:Fallback>
        </mc:AlternateContent>
      </w:r>
      <w:r>
        <w:rPr>
          <w:noProof/>
        </w:rPr>
        <w:drawing>
          <wp:inline distT="0" distB="0" distL="0" distR="0" wp14:anchorId="08FCC836" wp14:editId="3AD7B636">
            <wp:extent cx="3063240" cy="2852642"/>
            <wp:effectExtent l="0" t="0" r="3810" b="5080"/>
            <wp:docPr id="817861858" name="Immagine 9" descr="I documenti contabili in linea con i nuovi orizzonti dei processi B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 documenti contabili in linea con i nuovi orizzonti dei processi BI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9432" cy="2858408"/>
                    </a:xfrm>
                    <a:prstGeom prst="rect">
                      <a:avLst/>
                    </a:prstGeom>
                    <a:noFill/>
                    <a:ln>
                      <a:noFill/>
                    </a:ln>
                  </pic:spPr>
                </pic:pic>
              </a:graphicData>
            </a:graphic>
          </wp:inline>
        </w:drawing>
      </w:r>
      <w:r>
        <w:rPr>
          <w:rFonts w:eastAsia="Times New Roman" w:cs="Times New Roman"/>
          <w:sz w:val="24"/>
        </w:rPr>
        <w:t xml:space="preserve"> </w:t>
      </w:r>
    </w:p>
    <w:p w14:paraId="7928F5B2" w14:textId="27DC697C" w:rsidR="00907D35" w:rsidRPr="00907D35" w:rsidRDefault="00DF3895">
      <w:pPr>
        <w:numPr>
          <w:ilvl w:val="0"/>
          <w:numId w:val="2"/>
        </w:numPr>
        <w:spacing w:after="99" w:line="265" w:lineRule="auto"/>
        <w:ind w:left="1318" w:right="330" w:hanging="200"/>
        <w:jc w:val="both"/>
      </w:pPr>
      <w:r>
        <w:rPr>
          <w:rFonts w:eastAsia="Times New Roman" w:cs="Times New Roman"/>
          <w:sz w:val="24"/>
        </w:rPr>
        <w:t xml:space="preserve">originariamente finanziata </w:t>
      </w:r>
      <w:r w:rsidR="00907D35">
        <w:rPr>
          <w:rFonts w:eastAsia="Times New Roman" w:cs="Times New Roman"/>
          <w:sz w:val="24"/>
        </w:rPr>
        <w:t>tramite:</w:t>
      </w:r>
    </w:p>
    <w:p w14:paraId="2B55AD48" w14:textId="77777777" w:rsidR="00907D35" w:rsidRDefault="00907D35" w:rsidP="00907D35">
      <w:pPr>
        <w:numPr>
          <w:ilvl w:val="2"/>
          <w:numId w:val="2"/>
        </w:numPr>
        <w:spacing w:after="99" w:line="265" w:lineRule="auto"/>
        <w:ind w:right="330"/>
        <w:jc w:val="both"/>
      </w:pPr>
      <w:r w:rsidRPr="00907D35">
        <w:rPr>
          <w:rFonts w:eastAsia="Times New Roman" w:cs="Times New Roman"/>
          <w:sz w:val="24"/>
        </w:rPr>
        <w:t xml:space="preserve">finanziamento </w:t>
      </w:r>
      <w:r w:rsidR="00DF3895" w:rsidRPr="00907D35">
        <w:rPr>
          <w:rFonts w:eastAsia="Times New Roman" w:cs="Times New Roman"/>
          <w:sz w:val="24"/>
        </w:rPr>
        <w:t xml:space="preserve">al beneficiario: </w:t>
      </w:r>
      <w:r w:rsidR="009728FB" w:rsidRPr="00907D35">
        <w:rPr>
          <w:rStyle w:val="partedamodificare"/>
          <w:rFonts w:eastAsia="Calibri"/>
        </w:rPr>
        <w:t>***</w:t>
      </w:r>
      <w:r w:rsidR="009728FB" w:rsidRPr="00907D35">
        <w:rPr>
          <w:rFonts w:eastAsia="Times New Roman" w:cs="Times New Roman"/>
        </w:rPr>
        <w:t xml:space="preserve"> </w:t>
      </w:r>
      <w:r w:rsidR="00DF3895" w:rsidRPr="00907D35">
        <w:rPr>
          <w:rFonts w:eastAsia="Times New Roman" w:cs="Times New Roman"/>
        </w:rPr>
        <w:t xml:space="preserve"> a valere delle </w:t>
      </w:r>
      <w:r w:rsidR="00DF3895" w:rsidRPr="00907D35">
        <w:rPr>
          <w:rFonts w:eastAsia="Times New Roman" w:cs="Times New Roman"/>
          <w:sz w:val="24"/>
        </w:rPr>
        <w:t xml:space="preserve">risorse </w:t>
      </w:r>
      <w:r w:rsidR="009728FB" w:rsidRPr="00907D35">
        <w:rPr>
          <w:rFonts w:eastAsia="Times New Roman" w:cs="Times New Roman"/>
          <w:sz w:val="24"/>
        </w:rPr>
        <w:t xml:space="preserve">del </w:t>
      </w:r>
      <w:r w:rsidR="009728FB" w:rsidRPr="00907D35">
        <w:rPr>
          <w:rStyle w:val="partedamodificare"/>
          <w:rFonts w:eastAsia="Calibri"/>
        </w:rPr>
        <w:t xml:space="preserve">(*** </w:t>
      </w:r>
      <w:r w:rsidR="00DF3895" w:rsidRPr="00907D35">
        <w:rPr>
          <w:rStyle w:val="partedamodificare"/>
          <w:rFonts w:eastAsia="Calibri"/>
        </w:rPr>
        <w:t>FSC</w:t>
      </w:r>
      <w:r w:rsidR="009728FB" w:rsidRPr="00907D35">
        <w:rPr>
          <w:rStyle w:val="partedamodificare"/>
          <w:rFonts w:eastAsia="Calibri"/>
        </w:rPr>
        <w:t>, PSC, legge nazionale***</w:t>
      </w:r>
      <w:r w:rsidR="009728FB" w:rsidRPr="00907D35">
        <w:rPr>
          <w:rFonts w:eastAsia="Times New Roman" w:cs="Times New Roman"/>
          <w:sz w:val="24"/>
        </w:rPr>
        <w:t xml:space="preserve">) di cui alla </w:t>
      </w:r>
      <w:r w:rsidR="009728FB" w:rsidRPr="00907D35">
        <w:rPr>
          <w:rStyle w:val="partedamodificare"/>
          <w:rFonts w:eastAsia="Calibri"/>
        </w:rPr>
        <w:t xml:space="preserve">*** (specificare </w:t>
      </w:r>
      <w:r w:rsidR="00DF3895" w:rsidRPr="00907D35">
        <w:rPr>
          <w:rStyle w:val="partedamodificare"/>
          <w:rFonts w:eastAsia="Calibri"/>
        </w:rPr>
        <w:t>Delibera CIPE</w:t>
      </w:r>
      <w:r w:rsidR="009728FB" w:rsidRPr="00907D35">
        <w:rPr>
          <w:rStyle w:val="partedamodificare"/>
          <w:rFonts w:eastAsia="Calibri"/>
        </w:rPr>
        <w:t>SS</w:t>
      </w:r>
      <w:r w:rsidR="00DF3895" w:rsidRPr="00907D35">
        <w:rPr>
          <w:rStyle w:val="partedamodificare"/>
          <w:rFonts w:eastAsia="Calibri"/>
        </w:rPr>
        <w:t xml:space="preserve"> </w:t>
      </w:r>
      <w:r w:rsidR="009728FB" w:rsidRPr="00907D35">
        <w:rPr>
          <w:rStyle w:val="partedamodificare"/>
          <w:rFonts w:eastAsia="Calibri"/>
        </w:rPr>
        <w:t>***, APQ, decreto di finanziamento***)</w:t>
      </w:r>
      <w:r w:rsidR="009728FB" w:rsidRPr="00907D35">
        <w:rPr>
          <w:rFonts w:eastAsia="Times New Roman" w:cs="Times New Roman"/>
          <w:sz w:val="24"/>
        </w:rPr>
        <w:t xml:space="preserve"> </w:t>
      </w:r>
      <w:r w:rsidR="00DF3895" w:rsidRPr="00907D35">
        <w:rPr>
          <w:rFonts w:eastAsia="Times New Roman" w:cs="Times New Roman"/>
          <w:sz w:val="24"/>
        </w:rPr>
        <w:t xml:space="preserve">per l’importo complessivo di € </w:t>
      </w:r>
      <w:r w:rsidR="009728FB" w:rsidRPr="00907D35">
        <w:rPr>
          <w:rStyle w:val="partedamodificare"/>
          <w:rFonts w:eastAsia="Calibri"/>
        </w:rPr>
        <w:t>***,**</w:t>
      </w:r>
      <w:r w:rsidR="00DF3895" w:rsidRPr="00907D35">
        <w:rPr>
          <w:rFonts w:eastAsia="Times New Roman" w:cs="Times New Roman"/>
          <w:sz w:val="24"/>
        </w:rPr>
        <w:t xml:space="preserve">; </w:t>
      </w:r>
    </w:p>
    <w:p w14:paraId="0D32CB36" w14:textId="1CEB5B2F" w:rsidR="00907D35" w:rsidRDefault="00907D35" w:rsidP="00907D35">
      <w:pPr>
        <w:numPr>
          <w:ilvl w:val="2"/>
          <w:numId w:val="2"/>
        </w:numPr>
        <w:spacing w:after="99" w:line="265" w:lineRule="auto"/>
        <w:ind w:right="330"/>
        <w:jc w:val="both"/>
      </w:pPr>
      <w:r>
        <w:t>fonti proprie del beneficiario</w:t>
      </w:r>
    </w:p>
    <w:p w14:paraId="0F25FB1E" w14:textId="022EEA8B" w:rsidR="00907D35" w:rsidRDefault="00B55667" w:rsidP="00907D35">
      <w:pPr>
        <w:numPr>
          <w:ilvl w:val="0"/>
          <w:numId w:val="2"/>
        </w:numPr>
        <w:spacing w:after="99" w:line="265" w:lineRule="auto"/>
        <w:ind w:left="1318" w:right="330"/>
        <w:jc w:val="both"/>
      </w:pPr>
      <w:r w:rsidRPr="00907D35">
        <w:rPr>
          <w:rFonts w:eastAsia="Times New Roman" w:cs="Times New Roman"/>
          <w:sz w:val="24"/>
        </w:rPr>
        <w:t xml:space="preserve"> </w:t>
      </w:r>
      <w:r w:rsidR="00907D35" w:rsidRPr="00907D35">
        <w:rPr>
          <w:rFonts w:eastAsia="Times New Roman" w:cs="Times New Roman"/>
          <w:sz w:val="24"/>
        </w:rPr>
        <w:t>(</w:t>
      </w:r>
      <w:r w:rsidR="00907D35" w:rsidRPr="00B55667">
        <w:rPr>
          <w:rFonts w:eastAsia="Times New Roman" w:cs="Times New Roman"/>
          <w:sz w:val="24"/>
          <w:highlight w:val="yellow"/>
        </w:rPr>
        <w:t>Eventuale</w:t>
      </w:r>
      <w:r w:rsidR="00907D35" w:rsidRPr="00907D35">
        <w:rPr>
          <w:rFonts w:eastAsia="Times New Roman" w:cs="Times New Roman"/>
          <w:sz w:val="24"/>
        </w:rPr>
        <w:t>) censita sul sistema locale</w:t>
      </w:r>
      <w:r w:rsidR="00907D35">
        <w:t xml:space="preserve"> Caronte con codice SI_1_***; </w:t>
      </w:r>
    </w:p>
    <w:p w14:paraId="7A97084A" w14:textId="77777777" w:rsidR="00907D35" w:rsidRDefault="00907D35" w:rsidP="004A5D9F">
      <w:pPr>
        <w:numPr>
          <w:ilvl w:val="0"/>
          <w:numId w:val="2"/>
        </w:numPr>
        <w:spacing w:after="69" w:line="265" w:lineRule="auto"/>
        <w:ind w:left="1318" w:right="330" w:hanging="200"/>
        <w:jc w:val="both"/>
      </w:pPr>
    </w:p>
    <w:p w14:paraId="4042CE06" w14:textId="77777777" w:rsidR="00753588" w:rsidRDefault="00DF3895">
      <w:pPr>
        <w:pStyle w:val="Titolo1"/>
        <w:ind w:right="700"/>
      </w:pPr>
      <w:r>
        <w:t xml:space="preserve">Art. 2 </w:t>
      </w:r>
    </w:p>
    <w:p w14:paraId="079F59F6" w14:textId="78C80CA3" w:rsidR="004A5D9F" w:rsidRDefault="00DF3895" w:rsidP="004A5D9F">
      <w:pPr>
        <w:spacing w:after="3" w:line="265" w:lineRule="auto"/>
        <w:ind w:left="1128" w:right="330" w:hanging="10"/>
        <w:jc w:val="both"/>
        <w:rPr>
          <w:rFonts w:eastAsia="Times New Roman" w:cs="Times New Roman"/>
          <w:sz w:val="24"/>
        </w:rPr>
      </w:pPr>
      <w:r>
        <w:rPr>
          <w:rFonts w:eastAsia="Times New Roman" w:cs="Times New Roman"/>
          <w:sz w:val="24"/>
        </w:rPr>
        <w:t xml:space="preserve">Ai sensi del D.lgs del 23 giugno 2011, n. 118 e s.m.i, il presente decreto non comporta impegni di spesa né costituisce titolo per pagamenti a carico del bilancio della Regione siciliana. L’operazione continua a seguire il circuito finanziario della fonte originaria. </w:t>
      </w:r>
    </w:p>
    <w:p w14:paraId="354354DA" w14:textId="774FD27A" w:rsidR="004625AD" w:rsidRPr="00A01899" w:rsidRDefault="004A5D9F" w:rsidP="004625AD">
      <w:pPr>
        <w:spacing w:after="3" w:line="265" w:lineRule="auto"/>
        <w:ind w:left="1128" w:right="330" w:hanging="10"/>
        <w:jc w:val="both"/>
        <w:rPr>
          <w:szCs w:val="22"/>
        </w:rPr>
      </w:pPr>
      <w:r>
        <w:rPr>
          <w:szCs w:val="22"/>
        </w:rPr>
        <w:t>(</w:t>
      </w:r>
      <w:r w:rsidRPr="00907D35">
        <w:rPr>
          <w:rStyle w:val="partedamodificare"/>
          <w:rFonts w:eastAsia="Calibri"/>
        </w:rPr>
        <w:t>Eventuale</w:t>
      </w:r>
      <w:r>
        <w:rPr>
          <w:szCs w:val="22"/>
        </w:rPr>
        <w:t>) A</w:t>
      </w:r>
      <w:r w:rsidRPr="00395D85">
        <w:rPr>
          <w:szCs w:val="22"/>
        </w:rPr>
        <w:t>i fini contabili, le operazioni seguiranno il circuito della originaria font</w:t>
      </w:r>
      <w:r>
        <w:rPr>
          <w:szCs w:val="22"/>
        </w:rPr>
        <w:t xml:space="preserve">e finanziaria con copertura finanziaria sul Capitolo n. </w:t>
      </w:r>
      <w:r w:rsidRPr="004A5D9F">
        <w:rPr>
          <w:rStyle w:val="partedamodificare"/>
          <w:rFonts w:eastAsia="Calibri"/>
        </w:rPr>
        <w:t>****</w:t>
      </w:r>
      <w:r>
        <w:rPr>
          <w:szCs w:val="22"/>
        </w:rPr>
        <w:t xml:space="preserve"> </w:t>
      </w:r>
      <w:r w:rsidRPr="00CA7257">
        <w:rPr>
          <w:noProof/>
          <w:szCs w:val="22"/>
        </w:rPr>
        <w:t xml:space="preserve">del Bilancio della Regione Siciliana </w:t>
      </w:r>
      <w:r>
        <w:rPr>
          <w:noProof/>
          <w:szCs w:val="22"/>
        </w:rPr>
        <w:t xml:space="preserve">- </w:t>
      </w:r>
      <w:r>
        <w:rPr>
          <w:szCs w:val="22"/>
        </w:rPr>
        <w:t xml:space="preserve">Cod. </w:t>
      </w:r>
      <w:r w:rsidRPr="004A5D9F">
        <w:rPr>
          <w:rStyle w:val="partedamodificare"/>
          <w:rFonts w:eastAsia="Calibri"/>
        </w:rPr>
        <w:t>V</w:t>
      </w:r>
      <w:r>
        <w:rPr>
          <w:szCs w:val="22"/>
        </w:rPr>
        <w:t xml:space="preserve"> Livello </w:t>
      </w:r>
      <w:r w:rsidRPr="00690ACF">
        <w:rPr>
          <w:szCs w:val="22"/>
        </w:rPr>
        <w:t>U.</w:t>
      </w:r>
      <w:r w:rsidRPr="00907D35">
        <w:rPr>
          <w:rStyle w:val="partedamodificare"/>
          <w:rFonts w:eastAsia="Calibri"/>
        </w:rPr>
        <w:t>*.**.**.**.***</w:t>
      </w:r>
      <w:r>
        <w:rPr>
          <w:szCs w:val="22"/>
        </w:rPr>
        <w:t xml:space="preserve"> </w:t>
      </w:r>
      <w:r w:rsidRPr="00506B4F">
        <w:rPr>
          <w:szCs w:val="22"/>
        </w:rPr>
        <w:t xml:space="preserve">denominato </w:t>
      </w:r>
      <w:r>
        <w:rPr>
          <w:szCs w:val="22"/>
        </w:rPr>
        <w:t>“</w:t>
      </w:r>
      <w:r w:rsidRPr="00907D35">
        <w:rPr>
          <w:rStyle w:val="partedamodificare"/>
          <w:rFonts w:eastAsia="Calibri"/>
        </w:rPr>
        <w:t>***”</w:t>
      </w:r>
      <w:r>
        <w:rPr>
          <w:szCs w:val="22"/>
        </w:rPr>
        <w:t xml:space="preserve"> – Rubrica del Dipartimento </w:t>
      </w:r>
      <w:r w:rsidRPr="00907D35">
        <w:rPr>
          <w:rStyle w:val="partedamodificare"/>
          <w:rFonts w:eastAsia="Calibri"/>
        </w:rPr>
        <w:t>****</w:t>
      </w:r>
      <w:r w:rsidR="004625AD">
        <w:rPr>
          <w:rFonts w:eastAsia="Times New Roman" w:cs="Times New Roman"/>
          <w:strike/>
          <w:color w:val="FF0000"/>
          <w:sz w:val="24"/>
        </w:rPr>
        <w:t>;</w:t>
      </w:r>
      <w:bookmarkStart w:id="0" w:name="_GoBack"/>
      <w:bookmarkEnd w:id="0"/>
    </w:p>
    <w:p w14:paraId="7681AF3C" w14:textId="2D99BD48" w:rsidR="004A5D9F" w:rsidRPr="00A525A4" w:rsidRDefault="004A5D9F" w:rsidP="004A5D9F">
      <w:pPr>
        <w:spacing w:after="3" w:line="265" w:lineRule="auto"/>
        <w:ind w:left="1128" w:right="330" w:hanging="10"/>
        <w:jc w:val="both"/>
        <w:rPr>
          <w:szCs w:val="22"/>
        </w:rPr>
      </w:pPr>
      <w:r w:rsidRPr="00A01899">
        <w:rPr>
          <w:szCs w:val="22"/>
        </w:rPr>
        <w:t>.</w:t>
      </w:r>
    </w:p>
    <w:p w14:paraId="41461A5F" w14:textId="77777777" w:rsidR="00753588" w:rsidRDefault="00DF3895">
      <w:pPr>
        <w:pStyle w:val="Titolo1"/>
        <w:ind w:right="700"/>
      </w:pPr>
      <w:r>
        <w:t xml:space="preserve">Art. 3 </w:t>
      </w:r>
    </w:p>
    <w:p w14:paraId="396E7984" w14:textId="38270092" w:rsidR="00753588" w:rsidRDefault="00DF3895">
      <w:pPr>
        <w:spacing w:after="3" w:line="265" w:lineRule="auto"/>
        <w:ind w:left="1128" w:right="330" w:hanging="10"/>
        <w:jc w:val="both"/>
      </w:pPr>
      <w:r>
        <w:rPr>
          <w:rFonts w:eastAsia="Times New Roman" w:cs="Times New Roman"/>
          <w:sz w:val="24"/>
        </w:rPr>
        <w:t>Il Beneficiario prosegue nell’attuazione all’Operazione e, al fine di garantire il rispetto delle procedure di gestione previste per il PR FESR Sicilia 2021/2027, è</w:t>
      </w:r>
      <w:r w:rsidR="00244F7D">
        <w:rPr>
          <w:rFonts w:eastAsia="Times New Roman" w:cs="Times New Roman"/>
          <w:sz w:val="24"/>
        </w:rPr>
        <w:t xml:space="preserve"> tenuto</w:t>
      </w:r>
      <w:r>
        <w:rPr>
          <w:rFonts w:eastAsia="Times New Roman" w:cs="Times New Roman"/>
          <w:sz w:val="24"/>
        </w:rPr>
        <w:t xml:space="preserve"> </w:t>
      </w:r>
      <w:r w:rsidR="00244F7D" w:rsidRPr="00244F7D">
        <w:rPr>
          <w:rFonts w:eastAsia="Times New Roman" w:cs="Times New Roman"/>
          <w:sz w:val="24"/>
        </w:rPr>
        <w:t>al rispetto delle seguenti ulteriori obbligazioni:</w:t>
      </w:r>
      <w:r w:rsidR="00244F7D">
        <w:rPr>
          <w:rFonts w:eastAsia="Times New Roman" w:cs="Times New Roman"/>
          <w:sz w:val="24"/>
        </w:rPr>
        <w:t xml:space="preserve"> (</w:t>
      </w:r>
      <w:r w:rsidR="00244F7D" w:rsidRPr="00244F7D">
        <w:rPr>
          <w:rFonts w:eastAsia="Times New Roman" w:cs="Times New Roman"/>
          <w:sz w:val="24"/>
          <w:highlight w:val="yellow"/>
        </w:rPr>
        <w:t>Elenco eventualmente da modificare/integrare con quanto indicato nei relativi modelli di convenzione (Allegato</w:t>
      </w:r>
      <w:r w:rsidR="00B55667">
        <w:rPr>
          <w:rFonts w:eastAsia="Times New Roman" w:cs="Times New Roman"/>
          <w:sz w:val="24"/>
          <w:highlight w:val="yellow"/>
        </w:rPr>
        <w:t xml:space="preserve"> </w:t>
      </w:r>
      <w:r w:rsidR="00244F7D" w:rsidRPr="00244F7D">
        <w:rPr>
          <w:rFonts w:eastAsia="Times New Roman" w:cs="Times New Roman"/>
          <w:sz w:val="24"/>
          <w:highlight w:val="yellow"/>
        </w:rPr>
        <w:t>2 o 6), tenuto conto della tipologia di operazione e di beneficiario)</w:t>
      </w:r>
      <w:r w:rsidR="00244F7D">
        <w:rPr>
          <w:rFonts w:eastAsia="Times New Roman" w:cs="Times New Roman"/>
          <w:sz w:val="24"/>
        </w:rPr>
        <w:t xml:space="preserve"> </w:t>
      </w:r>
    </w:p>
    <w:p w14:paraId="37BC55FD"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la documentazione relativa all’operazione deve essere conservata ai sensi di quanto disposto dall’articolo 82 del Regolamento (UE) 2021/1060; tale documentazione deve, altresì, essere messa a disposizione degli organismi competenti per l’espletamento dei relativi controlli; </w:t>
      </w:r>
    </w:p>
    <w:p w14:paraId="4F3B98E9"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ai sensi di quanto previsto dall’art. 65, comma 1, del Reg. 2021/1060, relativamente a un’operazione che comporta investimenti in infrastrutture o investimenti produttivi, le agevolazioni devono essere restituite se entro cinque anni dal pagamento finale al beneficiario o entro il termine stabilito nella normativa sugli aiuti di Stato si verifica:</w:t>
      </w:r>
    </w:p>
    <w:p w14:paraId="3C65FFDB" w14:textId="77777777" w:rsidR="00244F7D" w:rsidRPr="00244F7D" w:rsidRDefault="00244F7D" w:rsidP="005120EC">
      <w:pPr>
        <w:numPr>
          <w:ilvl w:val="0"/>
          <w:numId w:val="8"/>
        </w:numPr>
        <w:spacing w:after="118" w:line="271" w:lineRule="auto"/>
        <w:jc w:val="both"/>
        <w:rPr>
          <w:rFonts w:eastAsia="Times New Roman" w:cs="Times New Roman"/>
        </w:rPr>
      </w:pPr>
      <w:r w:rsidRPr="00244F7D">
        <w:rPr>
          <w:rFonts w:eastAsia="Times New Roman" w:cs="Times New Roman"/>
        </w:rPr>
        <w:t>cessazione o trasferimento di un’attività produttiva al di fuori della regione di livello NUTS 2 in cui ha ricevuto sostegno;</w:t>
      </w:r>
    </w:p>
    <w:p w14:paraId="30154CE6" w14:textId="77777777" w:rsidR="00244F7D" w:rsidRPr="00244F7D" w:rsidRDefault="00244F7D" w:rsidP="005120EC">
      <w:pPr>
        <w:numPr>
          <w:ilvl w:val="0"/>
          <w:numId w:val="8"/>
        </w:numPr>
        <w:spacing w:after="118" w:line="271" w:lineRule="auto"/>
        <w:jc w:val="both"/>
        <w:rPr>
          <w:rFonts w:eastAsia="Times New Roman" w:cs="Times New Roman"/>
        </w:rPr>
      </w:pPr>
      <w:r w:rsidRPr="00244F7D">
        <w:rPr>
          <w:rFonts w:eastAsia="Times New Roman" w:cs="Times New Roman"/>
        </w:rPr>
        <w:t xml:space="preserve">cambio di proprietà di un’infrastruttura che procuri un vantaggio indebito a un’impresa o a un organismo di diritto pubblico; </w:t>
      </w:r>
    </w:p>
    <w:p w14:paraId="7C557974" w14:textId="77777777" w:rsidR="005120EC" w:rsidRDefault="00244F7D" w:rsidP="005120EC">
      <w:pPr>
        <w:numPr>
          <w:ilvl w:val="0"/>
          <w:numId w:val="8"/>
        </w:numPr>
        <w:spacing w:after="118" w:line="271" w:lineRule="auto"/>
        <w:jc w:val="both"/>
        <w:rPr>
          <w:rFonts w:eastAsia="Times New Roman" w:cs="Times New Roman"/>
        </w:rPr>
      </w:pPr>
      <w:r w:rsidRPr="00244F7D">
        <w:rPr>
          <w:rFonts w:eastAsia="Times New Roman" w:cs="Times New Roman"/>
        </w:rPr>
        <w:t xml:space="preserve">modifica sostanziale che alteri la natura, gli obiettivi o le condizioni di attuazione dell’operazione, con il risultato di comprometterne gli obiettivi originari. </w:t>
      </w:r>
    </w:p>
    <w:p w14:paraId="300A2326" w14:textId="76215F82" w:rsidR="00244F7D" w:rsidRPr="005120EC" w:rsidRDefault="00244F7D" w:rsidP="005120EC">
      <w:pPr>
        <w:spacing w:after="118" w:line="271" w:lineRule="auto"/>
        <w:ind w:left="2124"/>
        <w:jc w:val="both"/>
        <w:rPr>
          <w:rFonts w:eastAsia="Times New Roman" w:cs="Times New Roman"/>
        </w:rPr>
      </w:pPr>
      <w:r w:rsidRPr="005120EC">
        <w:rPr>
          <w:rFonts w:eastAsia="Times New Roman" w:cs="Times New Roman"/>
        </w:rPr>
        <w:t xml:space="preserve">Nel caso in cui si verificasse una delle fattispecie di cui sopra, gli importi indebitamente versati in relazione all’operazione sono recuperati in proporzione al periodo per il quale i requisiti non sono soddisfatti; </w:t>
      </w:r>
    </w:p>
    <w:p w14:paraId="0FF32F8A"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ferme restando le norme contabili nazionali, ai sensi dell’articolo 57 del Reg. 2021/1060, il beneficiario in indirizzo deve adottare un sistema di contabilità separata o una codificazione contabile adeguata per tutte le transazioni relative alle agevolazioni concesse; </w:t>
      </w:r>
    </w:p>
    <w:p w14:paraId="7F738696"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rispettare la normativa comunitaria, nazionale e regionale sull’ammissibilità delle spese; </w:t>
      </w:r>
    </w:p>
    <w:p w14:paraId="0DFF374F"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rispettare il divieto di doppio finanziamento previsto dalla normativa europea e nazionale nell’utilizzo di risorse pubbliche; </w:t>
      </w:r>
    </w:p>
    <w:p w14:paraId="12F98D45" w14:textId="46022E96" w:rsidR="00244F7D" w:rsidRPr="00B204EE" w:rsidRDefault="00244F7D" w:rsidP="00B204EE">
      <w:pPr>
        <w:numPr>
          <w:ilvl w:val="0"/>
          <w:numId w:val="7"/>
        </w:numPr>
        <w:spacing w:after="118" w:line="271" w:lineRule="auto"/>
        <w:jc w:val="both"/>
        <w:rPr>
          <w:rFonts w:eastAsia="Times New Roman" w:cs="Times New Roman"/>
        </w:rPr>
      </w:pPr>
      <w:r w:rsidRPr="00B204EE">
        <w:rPr>
          <w:rFonts w:eastAsia="Times New Roman" w:cs="Times New Roman"/>
        </w:rPr>
        <w:t>indicare su tutti i documenti di spesa riferiti al progett</w:t>
      </w:r>
      <w:r w:rsidR="005120EC" w:rsidRPr="00B204EE">
        <w:rPr>
          <w:rFonts w:eastAsia="Times New Roman" w:cs="Times New Roman"/>
        </w:rPr>
        <w:t xml:space="preserve">o del PR Sicilia FESR 2021-2027: </w:t>
      </w:r>
      <w:r w:rsidRPr="00B204EE">
        <w:rPr>
          <w:rFonts w:eastAsia="Times New Roman" w:cs="Times New Roman"/>
        </w:rPr>
        <w:t>l’Obiettivo specifi</w:t>
      </w:r>
      <w:r w:rsidR="005120EC" w:rsidRPr="00B204EE">
        <w:rPr>
          <w:rFonts w:eastAsia="Times New Roman" w:cs="Times New Roman"/>
        </w:rPr>
        <w:t>co (Obiettivo specifico ……) l’Azione (Azione …….) pertinente, il titolo dell’operazione, i</w:t>
      </w:r>
      <w:r w:rsidRPr="00B204EE">
        <w:rPr>
          <w:rFonts w:eastAsia="Times New Roman" w:cs="Times New Roman"/>
        </w:rPr>
        <w:t>l Codice Unico di</w:t>
      </w:r>
      <w:r w:rsidR="005120EC" w:rsidRPr="00B204EE">
        <w:rPr>
          <w:rFonts w:eastAsia="Times New Roman" w:cs="Times New Roman"/>
        </w:rPr>
        <w:t xml:space="preserve"> Progetto (CUP).</w:t>
      </w:r>
      <w:r w:rsidR="00B204EE">
        <w:rPr>
          <w:rFonts w:eastAsia="Times New Roman" w:cs="Times New Roman"/>
        </w:rPr>
        <w:t xml:space="preserve"> I</w:t>
      </w:r>
      <w:r w:rsidRPr="00B204EE">
        <w:rPr>
          <w:rFonts w:eastAsia="Times New Roman" w:cs="Times New Roman"/>
        </w:rPr>
        <w:t xml:space="preserve">n caso di fatture elettroniche la medesima timbratura dovrà essere inserita all’interno del titolo di spesa e/o del titolo di pagamento e il relativo contenuto potrà essere limitato al solo codice CUP, che dovrà risultare identificabile all’interno dei titoli di spesa e/o nelle descrizioni delle disposizioni di pagamento; </w:t>
      </w:r>
    </w:p>
    <w:p w14:paraId="0AAD530E"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rispettare il principio del DNSH ex art. 17 del Regolamento (UE) 2020/852 e del principio di Immunizzazione dagli effetti del clima di cui all’art. 73.2, lett. j) del Regolamento  (UE) 2021/1060; </w:t>
      </w:r>
    </w:p>
    <w:p w14:paraId="36580266"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trasmettere secondo le modalità e i tempi definiti dalla Regione Siciliana, i dati e le informazioni relativi al monitoraggio finanziario, economico, fisico e procedurale, nel rispetto delle disposizioni applicabili in materia di Fondi europei per la politica di coesione 2021-2027;</w:t>
      </w:r>
    </w:p>
    <w:p w14:paraId="6960D360" w14:textId="77777777" w:rsidR="00244F7D" w:rsidRPr="00244F7D" w:rsidRDefault="00244F7D" w:rsidP="00244F7D">
      <w:pPr>
        <w:numPr>
          <w:ilvl w:val="0"/>
          <w:numId w:val="7"/>
        </w:numPr>
        <w:spacing w:after="118" w:line="271" w:lineRule="auto"/>
        <w:jc w:val="both"/>
        <w:rPr>
          <w:rFonts w:eastAsia="Times New Roman" w:cs="Times New Roman"/>
        </w:rPr>
      </w:pPr>
      <w:r w:rsidRPr="00244F7D">
        <w:rPr>
          <w:rFonts w:eastAsia="Times New Roman" w:cs="Times New Roman"/>
        </w:rPr>
        <w:t xml:space="preserve">consentire le verifiche in loco, a favore delle autorità di controllo regionali, nazionali e comunitarie; </w:t>
      </w:r>
    </w:p>
    <w:p w14:paraId="6A3FD798" w14:textId="4299FF4A" w:rsidR="00753588" w:rsidRDefault="00244F7D" w:rsidP="00244F7D">
      <w:pPr>
        <w:numPr>
          <w:ilvl w:val="0"/>
          <w:numId w:val="7"/>
        </w:numPr>
        <w:spacing w:after="118" w:line="271" w:lineRule="auto"/>
        <w:ind w:hanging="360"/>
        <w:jc w:val="both"/>
      </w:pPr>
      <w:r w:rsidRPr="00244F7D">
        <w:rPr>
          <w:rFonts w:eastAsia="Times New Roman" w:cs="Times New Roman"/>
        </w:rPr>
        <w:t>rispettare gli obblighi di comunicazione, informazione e pubblicità del PR FESR Sicilia 2021-2027</w:t>
      </w:r>
    </w:p>
    <w:p w14:paraId="47B3F53A" w14:textId="77777777" w:rsidR="00774FD4" w:rsidRDefault="00774FD4">
      <w:pPr>
        <w:pStyle w:val="Titolo1"/>
        <w:spacing w:after="115"/>
        <w:ind w:right="700"/>
      </w:pPr>
    </w:p>
    <w:p w14:paraId="392702F5" w14:textId="677F50FE" w:rsidR="00753588" w:rsidRDefault="00774FD4">
      <w:pPr>
        <w:pStyle w:val="Titolo1"/>
        <w:spacing w:after="115"/>
        <w:ind w:right="700"/>
      </w:pPr>
      <w:r>
        <w:t>Art. 4</w:t>
      </w:r>
      <w:r w:rsidR="00DF3895">
        <w:t xml:space="preserve"> </w:t>
      </w:r>
    </w:p>
    <w:p w14:paraId="70AA393D" w14:textId="282FEC82" w:rsidR="002243CA" w:rsidRDefault="002243CA" w:rsidP="002243CA">
      <w:pPr>
        <w:spacing w:after="71" w:line="265" w:lineRule="auto"/>
        <w:ind w:left="1128" w:right="330" w:hanging="10"/>
        <w:jc w:val="both"/>
        <w:rPr>
          <w:b/>
        </w:rPr>
      </w:pPr>
      <w:r w:rsidRPr="002243CA">
        <w:t xml:space="preserve">Il presente decreto, </w:t>
      </w:r>
      <w:r w:rsidRPr="002243CA">
        <w:rPr>
          <w:rStyle w:val="partedamodificare"/>
          <w:rFonts w:eastAsia="Calibri"/>
        </w:rPr>
        <w:t>richiamato l’art. 51 comma 1 bis del D.L. 24 febbraio 2023, n. 13</w:t>
      </w:r>
      <w:r w:rsidR="001A5F01">
        <w:rPr>
          <w:rStyle w:val="partedamodificare"/>
          <w:rFonts w:eastAsia="Calibri"/>
        </w:rPr>
        <w:t xml:space="preserve"> </w:t>
      </w:r>
      <w:r w:rsidR="001A5F01" w:rsidRPr="001A5F01">
        <w:rPr>
          <w:rStyle w:val="partedamodificare"/>
          <w:rFonts w:eastAsia="Calibri"/>
          <w:highlight w:val="yellow"/>
        </w:rPr>
        <w:t>(Eventuale)</w:t>
      </w:r>
      <w:r w:rsidRPr="002243CA">
        <w:t xml:space="preserve">, è notificato al </w:t>
      </w:r>
      <w:r w:rsidR="00B55667">
        <w:t xml:space="preserve">Beneficiario, al </w:t>
      </w:r>
      <w:r w:rsidRPr="002243CA">
        <w:t>Dipartimento della programmazione</w:t>
      </w:r>
      <w:r>
        <w:t xml:space="preserve">, al </w:t>
      </w:r>
      <w:r w:rsidRPr="002243CA">
        <w:rPr>
          <w:rStyle w:val="partedamodificare"/>
          <w:rFonts w:eastAsia="Calibri"/>
        </w:rPr>
        <w:t>Ministero ***, quale soggetto titolare delle risorse del ****Fonte originaria***</w:t>
      </w:r>
      <w:r w:rsidR="001A5F01" w:rsidRPr="001A5F01">
        <w:rPr>
          <w:rStyle w:val="partedamodificare"/>
          <w:rFonts w:eastAsia="Calibri"/>
          <w:highlight w:val="yellow"/>
        </w:rPr>
        <w:t>(Eventuale)</w:t>
      </w:r>
      <w:r w:rsidRPr="002243CA">
        <w:rPr>
          <w:rStyle w:val="partedamodificare"/>
          <w:rFonts w:eastAsia="Calibri"/>
        </w:rPr>
        <w:t>,</w:t>
      </w:r>
      <w:r>
        <w:rPr>
          <w:rStyle w:val="partedamodificare"/>
          <w:rFonts w:eastAsia="Calibri"/>
        </w:rPr>
        <w:t xml:space="preserve"> </w:t>
      </w:r>
      <w:r w:rsidRPr="002243CA">
        <w:t xml:space="preserve">ed all’Autorità di Certificazione dei Programmi cofinanziati dall’Unione Europea della Regione Siciliana, quale Organismo con funzione Contabile (OFC) del </w:t>
      </w:r>
      <w:r>
        <w:t>***</w:t>
      </w:r>
      <w:r w:rsidRPr="002243CA">
        <w:rPr>
          <w:rStyle w:val="partedamodificare"/>
          <w:rFonts w:eastAsia="Calibri"/>
        </w:rPr>
        <w:t>Fonte originaria</w:t>
      </w:r>
      <w:r>
        <w:rPr>
          <w:rStyle w:val="partedamodificare"/>
          <w:rFonts w:eastAsia="Calibri"/>
        </w:rPr>
        <w:t>***</w:t>
      </w:r>
      <w:r w:rsidRPr="002243CA">
        <w:t xml:space="preserve">, per le relative funzioni necessarie a garantire, sino al momento dell’eventuale decreto di </w:t>
      </w:r>
      <w:r>
        <w:t>finanziamento</w:t>
      </w:r>
      <w:r w:rsidR="001A5F01">
        <w:t>/</w:t>
      </w:r>
      <w:r w:rsidRPr="002243CA">
        <w:t>imputazione sul PR FESR Sicilia 2021/2027, la prosecuzione dell’attuazione a valere della fonte originaria</w:t>
      </w:r>
    </w:p>
    <w:p w14:paraId="08E8E535" w14:textId="01933FB0" w:rsidR="00865D8C" w:rsidRDefault="00865D8C" w:rsidP="00865D8C">
      <w:pPr>
        <w:pStyle w:val="Titolo1"/>
        <w:ind w:right="701"/>
      </w:pPr>
      <w:r>
        <w:t xml:space="preserve">Art. </w:t>
      </w:r>
      <w:r w:rsidR="00774FD4">
        <w:t>5</w:t>
      </w:r>
    </w:p>
    <w:p w14:paraId="3D0BC3E5" w14:textId="59513DCD" w:rsidR="00753588" w:rsidRDefault="00DF3895">
      <w:pPr>
        <w:spacing w:after="71" w:line="265" w:lineRule="auto"/>
        <w:ind w:left="1128" w:right="330" w:hanging="10"/>
        <w:jc w:val="both"/>
      </w:pPr>
      <w:r>
        <w:rPr>
          <w:rFonts w:eastAsia="Times New Roman" w:cs="Times New Roman"/>
          <w:sz w:val="24"/>
        </w:rPr>
        <w:t xml:space="preserve">Il presente decreto sarà pubblicato sul sito istituzionale di questo Dipartimento ai sensi dell’art. 68, comma 5, della L.R. 21 agosto 2014, n. 21, così come modificato dall’art. 98, comma 6, della L.R. 9/2015, sul sito istituzionale della Regione Siciliana. </w:t>
      </w:r>
    </w:p>
    <w:p w14:paraId="0766F034" w14:textId="77777777" w:rsidR="00753588" w:rsidRDefault="00DF3895">
      <w:pPr>
        <w:spacing w:after="69" w:line="265" w:lineRule="auto"/>
        <w:ind w:left="1128" w:right="330" w:hanging="10"/>
        <w:jc w:val="both"/>
      </w:pPr>
      <w:r>
        <w:rPr>
          <w:rFonts w:eastAsia="Times New Roman" w:cs="Times New Roman"/>
          <w:sz w:val="24"/>
        </w:rPr>
        <w:t xml:space="preserve">Il decreto sarà, altresì, pubblicato sull’apposita sezione del sito www.euroinfosicilia.it, secondo quanto previsto dal SI.GE.CO. del PR FESR Sicilia 2021/2027. </w:t>
      </w:r>
    </w:p>
    <w:p w14:paraId="13199D5C" w14:textId="77777777" w:rsidR="00753588" w:rsidRDefault="00DF3895">
      <w:pPr>
        <w:spacing w:after="16"/>
        <w:ind w:left="1133"/>
      </w:pPr>
      <w:r>
        <w:rPr>
          <w:rFonts w:eastAsia="Times New Roman" w:cs="Times New Roman"/>
          <w:sz w:val="24"/>
        </w:rPr>
        <w:t xml:space="preserve"> </w:t>
      </w:r>
    </w:p>
    <w:p w14:paraId="58B69B2D" w14:textId="77777777" w:rsidR="00753588" w:rsidRDefault="00DF3895">
      <w:pPr>
        <w:spacing w:after="3" w:line="265" w:lineRule="auto"/>
        <w:ind w:left="1128" w:right="330" w:hanging="10"/>
        <w:jc w:val="both"/>
      </w:pPr>
      <w:r>
        <w:rPr>
          <w:rFonts w:eastAsia="Times New Roman" w:cs="Times New Roman"/>
          <w:color w:val="1E1F20"/>
          <w:sz w:val="24"/>
        </w:rPr>
        <w:t>Palermo,</w:t>
      </w:r>
      <w:r>
        <w:rPr>
          <w:rFonts w:eastAsia="Times New Roman" w:cs="Times New Roman"/>
          <w:sz w:val="24"/>
        </w:rPr>
        <w:t xml:space="preserve"> il______  </w:t>
      </w:r>
    </w:p>
    <w:p w14:paraId="706BF57F" w14:textId="77777777" w:rsidR="00753588" w:rsidRDefault="00DF3895">
      <w:pPr>
        <w:spacing w:after="0"/>
        <w:ind w:left="1133"/>
      </w:pPr>
      <w:r>
        <w:rPr>
          <w:rFonts w:eastAsia="Times New Roman" w:cs="Times New Roman"/>
          <w:sz w:val="24"/>
        </w:rPr>
        <w:t xml:space="preserve"> </w:t>
      </w:r>
    </w:p>
    <w:p w14:paraId="78B5F568" w14:textId="77777777" w:rsidR="00753588" w:rsidRDefault="00DF3895">
      <w:pPr>
        <w:spacing w:after="0"/>
        <w:ind w:left="1133"/>
      </w:pPr>
      <w:r>
        <w:rPr>
          <w:rFonts w:eastAsia="Times New Roman" w:cs="Times New Roman"/>
          <w:sz w:val="24"/>
        </w:rPr>
        <w:t xml:space="preserve"> </w:t>
      </w:r>
    </w:p>
    <w:tbl>
      <w:tblPr>
        <w:tblStyle w:val="TableGrid"/>
        <w:tblW w:w="8207" w:type="dxa"/>
        <w:tblInd w:w="1745" w:type="dxa"/>
        <w:tblLook w:val="04A0" w:firstRow="1" w:lastRow="0" w:firstColumn="1" w:lastColumn="0" w:noHBand="0" w:noVBand="1"/>
      </w:tblPr>
      <w:tblGrid>
        <w:gridCol w:w="5254"/>
        <w:gridCol w:w="2953"/>
      </w:tblGrid>
      <w:tr w:rsidR="00753588" w14:paraId="7AD28AE5" w14:textId="77777777">
        <w:trPr>
          <w:trHeight w:val="542"/>
        </w:trPr>
        <w:tc>
          <w:tcPr>
            <w:tcW w:w="5255" w:type="dxa"/>
            <w:tcBorders>
              <w:top w:val="nil"/>
              <w:left w:val="nil"/>
              <w:bottom w:val="nil"/>
              <w:right w:val="nil"/>
            </w:tcBorders>
          </w:tcPr>
          <w:p w14:paraId="779482C0" w14:textId="0C99EB63" w:rsidR="00753588" w:rsidRDefault="00DF3895">
            <w:r>
              <w:rPr>
                <w:rFonts w:eastAsia="Times New Roman" w:cs="Times New Roman"/>
                <w:sz w:val="24"/>
              </w:rPr>
              <w:t xml:space="preserve">IL DIRIGENTE DEL SERVIZIO </w:t>
            </w:r>
            <w:r w:rsidR="00900812">
              <w:rPr>
                <w:rFonts w:eastAsia="Times New Roman" w:cs="Times New Roman"/>
                <w:sz w:val="24"/>
              </w:rPr>
              <w:t>***</w:t>
            </w:r>
          </w:p>
          <w:p w14:paraId="1768F637" w14:textId="1C1B88F6" w:rsidR="00753588" w:rsidRDefault="00900812">
            <w:pPr>
              <w:ind w:left="518"/>
            </w:pPr>
            <w:r>
              <w:rPr>
                <w:rFonts w:eastAsia="Times New Roman" w:cs="Times New Roman"/>
                <w:sz w:val="24"/>
              </w:rPr>
              <w:t>*** ***</w:t>
            </w:r>
          </w:p>
        </w:tc>
        <w:tc>
          <w:tcPr>
            <w:tcW w:w="2953" w:type="dxa"/>
            <w:tcBorders>
              <w:top w:val="nil"/>
              <w:left w:val="nil"/>
              <w:bottom w:val="nil"/>
              <w:right w:val="nil"/>
            </w:tcBorders>
          </w:tcPr>
          <w:p w14:paraId="30BA5633" w14:textId="77777777" w:rsidR="00753588" w:rsidRDefault="00DF3895">
            <w:pPr>
              <w:jc w:val="both"/>
            </w:pPr>
            <w:r>
              <w:rPr>
                <w:rFonts w:eastAsia="Times New Roman" w:cs="Times New Roman"/>
                <w:sz w:val="24"/>
              </w:rPr>
              <w:t xml:space="preserve">IL DIRIGENTE GENERALE </w:t>
            </w:r>
          </w:p>
          <w:p w14:paraId="7789C189" w14:textId="37298971" w:rsidR="00753588" w:rsidRDefault="00900812">
            <w:pPr>
              <w:ind w:right="65"/>
              <w:jc w:val="center"/>
            </w:pPr>
            <w:r>
              <w:rPr>
                <w:rFonts w:eastAsia="Times New Roman" w:cs="Times New Roman"/>
                <w:sz w:val="24"/>
              </w:rPr>
              <w:t>*** ***</w:t>
            </w:r>
          </w:p>
        </w:tc>
      </w:tr>
    </w:tbl>
    <w:p w14:paraId="7A276335" w14:textId="77777777" w:rsidR="00753588" w:rsidRDefault="00DF3895">
      <w:pPr>
        <w:spacing w:after="0"/>
      </w:pPr>
      <w:r>
        <w:rPr>
          <w:rFonts w:eastAsia="Times New Roman" w:cs="Times New Roman"/>
        </w:rPr>
        <w:t xml:space="preserve"> </w:t>
      </w:r>
    </w:p>
    <w:sectPr w:rsidR="00753588" w:rsidSect="00A27E45">
      <w:headerReference w:type="even" r:id="rId9"/>
      <w:headerReference w:type="default" r:id="rId10"/>
      <w:footerReference w:type="even" r:id="rId11"/>
      <w:footerReference w:type="default" r:id="rId12"/>
      <w:headerReference w:type="first" r:id="rId13"/>
      <w:footerReference w:type="first" r:id="rId14"/>
      <w:pgSz w:w="11906" w:h="16838"/>
      <w:pgMar w:top="1843" w:right="788" w:bottom="1009" w:left="2" w:header="720" w:footer="6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44303" w14:textId="77777777" w:rsidR="007F24A5" w:rsidRDefault="007F24A5">
      <w:pPr>
        <w:spacing w:after="0"/>
      </w:pPr>
      <w:r>
        <w:separator/>
      </w:r>
    </w:p>
  </w:endnote>
  <w:endnote w:type="continuationSeparator" w:id="0">
    <w:p w14:paraId="28CADAC0" w14:textId="77777777" w:rsidR="007F24A5" w:rsidRDefault="007F24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19222" w14:textId="77777777" w:rsidR="00753588" w:rsidRDefault="00DF3895">
    <w:pPr>
      <w:spacing w:after="0"/>
      <w:ind w:left="5221"/>
    </w:pPr>
    <w:r>
      <w:fldChar w:fldCharType="begin"/>
    </w:r>
    <w:r>
      <w:instrText xml:space="preserve"> PAGE   \* MERGEFORMAT </w:instrText>
    </w:r>
    <w:r>
      <w:fldChar w:fldCharType="separate"/>
    </w:r>
    <w:r>
      <w:rPr>
        <w:rFonts w:eastAsia="Times New Roman" w:cs="Times New Roman"/>
        <w:sz w:val="24"/>
      </w:rPr>
      <w:t>1</w:t>
    </w:r>
    <w:r>
      <w:rPr>
        <w:rFonts w:eastAsia="Times New Roman" w:cs="Times New Roman"/>
        <w:sz w:val="24"/>
      </w:rPr>
      <w:fldChar w:fldCharType="end"/>
    </w:r>
    <w:r>
      <w:rPr>
        <w:rFonts w:eastAsia="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DC0DB" w14:textId="77777777" w:rsidR="00753588" w:rsidRDefault="00DF3895">
    <w:pPr>
      <w:spacing w:after="0"/>
      <w:ind w:left="5221"/>
    </w:pPr>
    <w:r>
      <w:fldChar w:fldCharType="begin"/>
    </w:r>
    <w:r>
      <w:instrText xml:space="preserve"> PAGE   \* MERGEFORMAT </w:instrText>
    </w:r>
    <w:r>
      <w:fldChar w:fldCharType="separate"/>
    </w:r>
    <w:r w:rsidR="004625AD" w:rsidRPr="004625AD">
      <w:rPr>
        <w:rFonts w:eastAsia="Times New Roman" w:cs="Times New Roman"/>
        <w:noProof/>
        <w:sz w:val="24"/>
      </w:rPr>
      <w:t>9</w:t>
    </w:r>
    <w:r>
      <w:rPr>
        <w:rFonts w:eastAsia="Times New Roman" w:cs="Times New Roman"/>
        <w:sz w:val="24"/>
      </w:rPr>
      <w:fldChar w:fldCharType="end"/>
    </w:r>
    <w:r>
      <w:rPr>
        <w:rFonts w:eastAsia="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ADEB7" w14:textId="77777777" w:rsidR="00753588" w:rsidRDefault="00DF3895">
    <w:pPr>
      <w:spacing w:after="0"/>
      <w:ind w:left="5221"/>
    </w:pPr>
    <w:r>
      <w:fldChar w:fldCharType="begin"/>
    </w:r>
    <w:r>
      <w:instrText xml:space="preserve"> PAGE   \* MERGEFORMAT </w:instrText>
    </w:r>
    <w:r>
      <w:fldChar w:fldCharType="separate"/>
    </w:r>
    <w:r>
      <w:rPr>
        <w:rFonts w:eastAsia="Times New Roman" w:cs="Times New Roman"/>
        <w:sz w:val="24"/>
      </w:rPr>
      <w:t>1</w:t>
    </w:r>
    <w:r>
      <w:rPr>
        <w:rFonts w:eastAsia="Times New Roman" w:cs="Times New Roman"/>
        <w:sz w:val="24"/>
      </w:rPr>
      <w:fldChar w:fldCharType="end"/>
    </w:r>
    <w:r>
      <w:rPr>
        <w:rFonts w:eastAsia="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3349E" w14:textId="77777777" w:rsidR="007F24A5" w:rsidRDefault="007F24A5">
      <w:pPr>
        <w:spacing w:after="0"/>
      </w:pPr>
      <w:r>
        <w:separator/>
      </w:r>
    </w:p>
  </w:footnote>
  <w:footnote w:type="continuationSeparator" w:id="0">
    <w:p w14:paraId="3247F90B" w14:textId="77777777" w:rsidR="007F24A5" w:rsidRDefault="007F24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07EE0" w14:textId="01962864" w:rsidR="00907D35" w:rsidRDefault="004625AD">
    <w:pPr>
      <w:pStyle w:val="Intestazione"/>
    </w:pPr>
    <w:r>
      <w:rPr>
        <w:noProof/>
      </w:rPr>
      <w:pict w14:anchorId="064434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688235" o:spid="_x0000_s2050" type="#_x0000_t136" style="position:absolute;margin-left:0;margin-top:0;width:712.3pt;height:71.2pt;rotation:315;z-index:-251655168;mso-position-horizontal:center;mso-position-horizontal-relative:margin;mso-position-vertical:center;mso-position-vertical-relative:margin" o:allowincell="f" fillcolor="#c1f0c7 [662]" stroked="f">
          <v:fill opacity=".5"/>
          <v:textpath style="font-family:&quot;Times New Roman&quot;;font-size:1pt" string="modello di esempi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4F9BD" w14:textId="6674C120" w:rsidR="00907D35" w:rsidRDefault="00A27E45">
    <w:pPr>
      <w:pStyle w:val="Intestazione"/>
    </w:pPr>
    <w:r>
      <w:rPr>
        <w:noProof/>
      </w:rPr>
      <mc:AlternateContent>
        <mc:Choice Requires="wpg">
          <w:drawing>
            <wp:anchor distT="0" distB="0" distL="114300" distR="114300" simplePos="0" relativeHeight="251664384" behindDoc="0" locked="0" layoutInCell="1" allowOverlap="1" wp14:anchorId="53DA34E0" wp14:editId="0923E043">
              <wp:simplePos x="0" y="0"/>
              <wp:positionH relativeFrom="page">
                <wp:posOffset>15240</wp:posOffset>
              </wp:positionH>
              <wp:positionV relativeFrom="page">
                <wp:posOffset>54610</wp:posOffset>
              </wp:positionV>
              <wp:extent cx="7560945" cy="1359535"/>
              <wp:effectExtent l="0" t="0" r="1905" b="2540"/>
              <wp:wrapNone/>
              <wp:docPr id="1749497419" name="Grup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1359535"/>
                        <a:chOff x="0" y="0"/>
                        <a:chExt cx="11907" cy="2141"/>
                      </a:xfrm>
                    </wpg:grpSpPr>
                    <pic:pic xmlns:pic="http://schemas.openxmlformats.org/drawingml/2006/picture">
                      <pic:nvPicPr>
                        <pic:cNvPr id="913304149" name="docshape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500" y="1070"/>
                          <a:ext cx="1032" cy="5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10603010" name="docshape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7" cy="21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5F86AF" id="Gruppo 7" o:spid="_x0000_s1026" style="position:absolute;margin-left:1.2pt;margin-top:4.3pt;width:595.35pt;height:107.05pt;z-index:251664384;mso-position-horizontal-relative:page;mso-position-vertical-relative:page" coordsize="11907,21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mSiiiv3A/J&#10;wooooAKKKKACiiigAooooAKKKKACiiigAooooAKKKKACiiigAooooAKKKKACiiigAooooAKKKKAC&#10;iiigAooooAKKKKACiiuf1jWfOLW9u3ydHcd/Ye1BcIObsiTU9X81jDA3ydGcd/YVTi7VVhWrsS0H&#10;byqKsixEORVqMVBEtWo1oMJMlQVMBxUaCpR1oMWKOgp9IBzS0EsKKKKB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VzWua4Zy1tbN+76PIO/sPag0hBzdkO1rW/PLW1s3ydHcfxew9qy4Y6ZDHV2KKg70&#10;lBWQ6GOrsUdMiixVuOPFBjKQ6NKsItIiYqZRQYNiqMU9eKQCngUGYoHFFFFBI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c1rmuGctbWzfJ0eQfxew9qDSEHN2Qa5rhnLW1s37vo8g/i9h7Vkww0Qw1dh&#10;hoPQSUFZBFDVyKKiKKrccdBjKQRR4qyi4oRKmRcUHO2Crjk1IopFWpAKCAApaKKC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5nXNcM5a2tm+To8g7+w9qDSEHN2Quua4Zy1tbN8nR5B/F7D2rJhhohh&#10;q7DDQegkoKyCGGrkUVEUVW446DGUgjjqyiUIlTIuKDnbBFxT1WhVqQCggAKWiigg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ub1vWzOWtrZvk6O4/i9h7UGkIObshNc1wzlra2b930eQd/Ye1ZMMNLFD&#10;VyKHpQegkoKyCGGrkUVEUVW446DGUgjjqyiUIlTIuKDnbBFxT1WhVqQCggAKWiigg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sLV9VM26CA/J0Zx39h7UFxi5uyIta1kz7ra3b5OjuO/sPasmKCpkgqz&#10;HDQd6tBWRHFDVyOLFOjhqykeKDKUhI4sVZRKEjxUyrigwbBFxT1WhVqQCggAKWiigg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gjRRRX7gfk4UUUUAFFFFABRRRQAUUUUAFFFFABRRRQAUUUUAF&#10;FFFABSgFiABknsKACxAAyT2FfoZ+xd+xcPDwsfH/AI/sc6qds2laLcJ/x691mmU/8tO6qfu9T82A&#10;vn43G0sDS9pU+S6tnZhcLUxdTkh832D9i79i0eHxY+P/AB/Y51U7Z9K0W4X/AI9e6zTKf+WndUP3&#10;Op+bAX7g20tFflmLxdXG1XVqv0XRLsj9Cw2Gp4WmqdNf8ETbRtpaK4jqEwKMClooATApa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PwRooor9wPyc&#10;KKKKACiiigAooooAKKKKACiiigAooooAKKKKAClALEADJPYUAFiABknsK/Qz9i79i4eHhY+P/H9j&#10;nVTtm0rRbhP+PXus0yn/AJad1U/d6n5sBfPxuNpYGl7Sp8l1bOzC4Wpi6nJD5vsH7F37Fw8PCx8f&#10;+P7HOqnbNpWi3Cf8evdZplP/AC07qp+71PzYC/cNFFflmLxdXG1XVqv0XRLsj9Cw2Gp4WmqdNf8A&#10;BCiiiuI6g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D8EaKKK/cD8nCiiigAooooAKKKKACiiigAooooAKKKKAClALEADJPYUAFiAB&#10;knsK/Qz9i79i4eHhY+P/AB/Y51U7ZtK0W4T/AI9e6zTKf+WndVP3ep+bAXz8bjaWBpe0qfJdWzsw&#10;uFqYupyQ+b7B+xd+xcPDwsfH/j+xzqp2zaVotwn/AB691mmU/wDLTuqn7vU/NgL9w0UV+WYvF1cb&#10;VdWq/RdEuyP0LDYanhaap01/wQoooriOo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PwRooor9wPycKKKKACiiigAooooAKK&#10;KKACiiigApQCxAAyT2FABYgAZJ7Cv0M/Yu/YuHh4WPj/AMf2OdVO2bStFuE/49e6zTKf+WndVP3e&#10;p+bAXz8bjaWBpe0qfJdWzswuFqYupyQ+b7B+xd+xcPDwsfH/AI/sc6qds2laLcJ/x691mmU/8tO6&#10;qfu9T82Av3DRRX5Zi8XVxtV1ar9F0S7I/QsNhqeFpqnTX/BCiiiuI6g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wR&#10;ooor9wPycKKKKACiiigAooooAKKKKAClALEADJPYUAFiABknsK/Qz9i79i4eHhY+P/H9jnVTtm0r&#10;RbhP+PXus0yn/lp3VT93qfmwF8/G42lgaXtKnyXVs7MLhamLqckPm+wfsXfsXDw8LHx/4/sc6qds&#10;2laLcJ/x691mmU/8tO6qfu9T82Av3DRRX5Zi8XVxtV1ar9F0S7I/QsNhqeFpqnTX/BCiiiuI6g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Vi6L4UsdB1PVb62TbNqMolk9FwOg+pLH/gXtW1RWcqcJyjKSu1t5dPyKUmk0nuFF&#10;FFaEh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0" o:spid="_x0000_s1027" type="#_x0000_t75" style="position:absolute;left:10500;top:1070;width:1032;height: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">
                <v:imagedata r:id="rId3" o:title=""/>
              </v:shape>
              <v:shape id="docshape11" o:spid="_x0000_s1028" type="#_x0000_t75" style="position:absolute;width:11907;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">
                <v:imagedata r:id="rId4" o:title=""/>
              </v:shape>
              <w10:wrap anchorx="page" anchory="page"/>
            </v:group>
          </w:pict>
        </mc:Fallback>
      </mc:AlternateContent>
    </w:r>
    <w:r w:rsidR="004625AD">
      <w:rPr>
        <w:noProof/>
      </w:rPr>
      <w:pict w14:anchorId="6A3669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688236" o:spid="_x0000_s2051" type="#_x0000_t136" style="position:absolute;margin-left:0;margin-top:0;width:712.3pt;height:71.2pt;rotation:315;z-index:-251653120;mso-position-horizontal:center;mso-position-horizontal-relative:margin;mso-position-vertical:center;mso-position-vertical-relative:margin" o:allowincell="f" fillcolor="#c1f0c7 [662]" stroked="f">
          <v:fill opacity=".5"/>
          <v:textpath style="font-family:&quot;Times New Roman&quot;;font-size:1pt" string="modello di esempi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2C06C" w14:textId="41E4593E" w:rsidR="00907D35" w:rsidRDefault="004625AD">
    <w:pPr>
      <w:pStyle w:val="Intestazione"/>
    </w:pPr>
    <w:r>
      <w:rPr>
        <w:noProof/>
      </w:rPr>
      <w:pict w14:anchorId="00226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688234" o:spid="_x0000_s2049" type="#_x0000_t136" style="position:absolute;margin-left:0;margin-top:0;width:712.3pt;height:71.2pt;rotation:315;z-index:-251657216;mso-position-horizontal:center;mso-position-horizontal-relative:margin;mso-position-vertical:center;mso-position-vertical-relative:margin" o:allowincell="f" fillcolor="#c1f0c7 [662]" stroked="f">
          <v:fill opacity=".5"/>
          <v:textpath style="font-family:&quot;Times New Roman&quot;;font-size:1pt" string="modello di esemp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6F9E"/>
    <w:multiLevelType w:val="hybridMultilevel"/>
    <w:tmpl w:val="7B0AC0B8"/>
    <w:lvl w:ilvl="0" w:tplc="E22400F0">
      <w:start w:val="1"/>
      <w:numFmt w:val="bullet"/>
      <w:lvlText w:val="-"/>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96B8D4">
      <w:start w:val="1"/>
      <w:numFmt w:val="bullet"/>
      <w:lvlText w:val="o"/>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061E0">
      <w:start w:val="1"/>
      <w:numFmt w:val="bullet"/>
      <w:lvlText w:val="▪"/>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F00C86">
      <w:start w:val="1"/>
      <w:numFmt w:val="bullet"/>
      <w:lvlText w:val="•"/>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A85152">
      <w:start w:val="1"/>
      <w:numFmt w:val="bullet"/>
      <w:lvlText w:val="o"/>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240756">
      <w:start w:val="1"/>
      <w:numFmt w:val="bullet"/>
      <w:lvlText w:val="▪"/>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389078">
      <w:start w:val="1"/>
      <w:numFmt w:val="bullet"/>
      <w:lvlText w:val="•"/>
      <w:lvlJc w:val="left"/>
      <w:pPr>
        <w:ind w:left="7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5E6742">
      <w:start w:val="1"/>
      <w:numFmt w:val="bullet"/>
      <w:lvlText w:val="o"/>
      <w:lvlJc w:val="left"/>
      <w:pPr>
        <w:ind w:left="7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2E7514">
      <w:start w:val="1"/>
      <w:numFmt w:val="bullet"/>
      <w:lvlText w:val="▪"/>
      <w:lvlJc w:val="left"/>
      <w:pPr>
        <w:ind w:left="8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A54EAA"/>
    <w:multiLevelType w:val="hybridMultilevel"/>
    <w:tmpl w:val="215E96CE"/>
    <w:lvl w:ilvl="0" w:tplc="C2500A7E">
      <w:start w:val="15"/>
      <w:numFmt w:val="lowerLetter"/>
      <w:lvlText w:val="%1)"/>
      <w:lvlJc w:val="left"/>
      <w:pPr>
        <w:ind w:left="1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95E4CD4">
      <w:start w:val="1"/>
      <w:numFmt w:val="lowerLetter"/>
      <w:lvlText w:val="%2"/>
      <w:lvlJc w:val="left"/>
      <w:pPr>
        <w:ind w:left="15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2CB246">
      <w:start w:val="1"/>
      <w:numFmt w:val="lowerRoman"/>
      <w:lvlText w:val="%3"/>
      <w:lvlJc w:val="left"/>
      <w:pPr>
        <w:ind w:left="2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72AB76">
      <w:start w:val="1"/>
      <w:numFmt w:val="decimal"/>
      <w:lvlText w:val="%4"/>
      <w:lvlJc w:val="left"/>
      <w:pPr>
        <w:ind w:left="30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A8AB9E">
      <w:start w:val="1"/>
      <w:numFmt w:val="lowerLetter"/>
      <w:lvlText w:val="%5"/>
      <w:lvlJc w:val="left"/>
      <w:pPr>
        <w:ind w:left="3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E6D060">
      <w:start w:val="1"/>
      <w:numFmt w:val="lowerRoman"/>
      <w:lvlText w:val="%6"/>
      <w:lvlJc w:val="left"/>
      <w:pPr>
        <w:ind w:left="4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644AA0">
      <w:start w:val="1"/>
      <w:numFmt w:val="decimal"/>
      <w:lvlText w:val="%7"/>
      <w:lvlJc w:val="left"/>
      <w:pPr>
        <w:ind w:left="5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6E416C">
      <w:start w:val="1"/>
      <w:numFmt w:val="lowerLetter"/>
      <w:lvlText w:val="%8"/>
      <w:lvlJc w:val="left"/>
      <w:pPr>
        <w:ind w:left="58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388D22">
      <w:start w:val="1"/>
      <w:numFmt w:val="lowerRoman"/>
      <w:lvlText w:val="%9"/>
      <w:lvlJc w:val="left"/>
      <w:pPr>
        <w:ind w:left="66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C820E01"/>
    <w:multiLevelType w:val="hybridMultilevel"/>
    <w:tmpl w:val="E2185F30"/>
    <w:lvl w:ilvl="0" w:tplc="04100001">
      <w:start w:val="1"/>
      <w:numFmt w:val="bullet"/>
      <w:lvlText w:val=""/>
      <w:lvlJc w:val="left"/>
      <w:pPr>
        <w:ind w:left="212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95E4CD4">
      <w:start w:val="1"/>
      <w:numFmt w:val="lowerLetter"/>
      <w:lvlText w:val="%2"/>
      <w:lvlJc w:val="left"/>
      <w:pPr>
        <w:ind w:left="2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2CB246">
      <w:start w:val="1"/>
      <w:numFmt w:val="lowerRoman"/>
      <w:lvlText w:val="%3"/>
      <w:lvlJc w:val="left"/>
      <w:pPr>
        <w:ind w:left="2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72AB76">
      <w:start w:val="1"/>
      <w:numFmt w:val="decimal"/>
      <w:lvlText w:val="%4"/>
      <w:lvlJc w:val="left"/>
      <w:pPr>
        <w:ind w:left="3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A8AB9E">
      <w:start w:val="1"/>
      <w:numFmt w:val="lowerLetter"/>
      <w:lvlText w:val="%5"/>
      <w:lvlJc w:val="left"/>
      <w:pPr>
        <w:ind w:left="4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E6D060">
      <w:start w:val="1"/>
      <w:numFmt w:val="lowerRoman"/>
      <w:lvlText w:val="%6"/>
      <w:lvlJc w:val="left"/>
      <w:pPr>
        <w:ind w:left="5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644AA0">
      <w:start w:val="1"/>
      <w:numFmt w:val="decimal"/>
      <w:lvlText w:val="%7"/>
      <w:lvlJc w:val="left"/>
      <w:pPr>
        <w:ind w:left="5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6E416C">
      <w:start w:val="1"/>
      <w:numFmt w:val="lowerLetter"/>
      <w:lvlText w:val="%8"/>
      <w:lvlJc w:val="left"/>
      <w:pPr>
        <w:ind w:left="6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388D22">
      <w:start w:val="1"/>
      <w:numFmt w:val="lowerRoman"/>
      <w:lvlText w:val="%9"/>
      <w:lvlJc w:val="left"/>
      <w:pPr>
        <w:ind w:left="7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6543A42"/>
    <w:multiLevelType w:val="hybridMultilevel"/>
    <w:tmpl w:val="A58C69BC"/>
    <w:lvl w:ilvl="0" w:tplc="B96E64F0">
      <w:start w:val="1"/>
      <w:numFmt w:val="bullet"/>
      <w:lvlText w:val="-"/>
      <w:lvlJc w:val="left"/>
      <w:pPr>
        <w:ind w:left="1776" w:hanging="360"/>
      </w:pPr>
      <w:rPr>
        <w:rFonts w:ascii="Calibri" w:eastAsia="Calibri" w:hAnsi="Calibri" w:cs="Calibri" w:hint="default"/>
      </w:rPr>
    </w:lvl>
    <w:lvl w:ilvl="1" w:tplc="04100003">
      <w:start w:val="1"/>
      <w:numFmt w:val="bullet"/>
      <w:lvlText w:val="o"/>
      <w:lvlJc w:val="left"/>
      <w:pPr>
        <w:ind w:left="2496" w:hanging="360"/>
      </w:pPr>
      <w:rPr>
        <w:rFonts w:ascii="Courier New" w:hAnsi="Courier New" w:cs="Courier New" w:hint="default"/>
      </w:rPr>
    </w:lvl>
    <w:lvl w:ilvl="2" w:tplc="04100005">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4" w15:restartNumberingAfterBreak="0">
    <w:nsid w:val="5A122AC2"/>
    <w:multiLevelType w:val="hybridMultilevel"/>
    <w:tmpl w:val="0302CFE4"/>
    <w:lvl w:ilvl="0" w:tplc="04100017">
      <w:start w:val="1"/>
      <w:numFmt w:val="lowerLetter"/>
      <w:lvlText w:val="%1)"/>
      <w:lvlJc w:val="left"/>
      <w:pPr>
        <w:ind w:left="1555"/>
      </w:pPr>
      <w:rPr>
        <w:b w:val="0"/>
        <w:i w:val="0"/>
        <w:strike w:val="0"/>
        <w:dstrike w:val="0"/>
        <w:color w:val="000000"/>
        <w:sz w:val="22"/>
        <w:szCs w:val="22"/>
        <w:u w:val="none" w:color="000000"/>
        <w:bdr w:val="none" w:sz="0" w:space="0" w:color="auto"/>
        <w:shd w:val="clear" w:color="auto" w:fill="auto"/>
        <w:vertAlign w:val="baseline"/>
      </w:rPr>
    </w:lvl>
    <w:lvl w:ilvl="1" w:tplc="F95E4CD4">
      <w:start w:val="1"/>
      <w:numFmt w:val="lowerLetter"/>
      <w:lvlText w:val="%2"/>
      <w:lvlJc w:val="left"/>
      <w:pPr>
        <w:ind w:left="15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2CB246">
      <w:start w:val="1"/>
      <w:numFmt w:val="lowerRoman"/>
      <w:lvlText w:val="%3"/>
      <w:lvlJc w:val="left"/>
      <w:pPr>
        <w:ind w:left="2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72AB76">
      <w:start w:val="1"/>
      <w:numFmt w:val="decimal"/>
      <w:lvlText w:val="%4"/>
      <w:lvlJc w:val="left"/>
      <w:pPr>
        <w:ind w:left="30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A8AB9E">
      <w:start w:val="1"/>
      <w:numFmt w:val="lowerLetter"/>
      <w:lvlText w:val="%5"/>
      <w:lvlJc w:val="left"/>
      <w:pPr>
        <w:ind w:left="3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E6D060">
      <w:start w:val="1"/>
      <w:numFmt w:val="lowerRoman"/>
      <w:lvlText w:val="%6"/>
      <w:lvlJc w:val="left"/>
      <w:pPr>
        <w:ind w:left="4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644AA0">
      <w:start w:val="1"/>
      <w:numFmt w:val="decimal"/>
      <w:lvlText w:val="%7"/>
      <w:lvlJc w:val="left"/>
      <w:pPr>
        <w:ind w:left="5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6E416C">
      <w:start w:val="1"/>
      <w:numFmt w:val="lowerLetter"/>
      <w:lvlText w:val="%8"/>
      <w:lvlJc w:val="left"/>
      <w:pPr>
        <w:ind w:left="58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388D22">
      <w:start w:val="1"/>
      <w:numFmt w:val="lowerRoman"/>
      <w:lvlText w:val="%9"/>
      <w:lvlJc w:val="left"/>
      <w:pPr>
        <w:ind w:left="66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E2D0C11"/>
    <w:multiLevelType w:val="hybridMultilevel"/>
    <w:tmpl w:val="413CF5EE"/>
    <w:lvl w:ilvl="0" w:tplc="72A0FAA2">
      <w:start w:val="1"/>
      <w:numFmt w:val="lowerLetter"/>
      <w:lvlText w:val="%1)"/>
      <w:lvlJc w:val="left"/>
      <w:pPr>
        <w:ind w:left="1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60DF8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E81D4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BA749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52AA4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803D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62240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C848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DA1AB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AF6040A"/>
    <w:multiLevelType w:val="hybridMultilevel"/>
    <w:tmpl w:val="30963F2C"/>
    <w:lvl w:ilvl="0" w:tplc="D5A2470E">
      <w:start w:val="1"/>
      <w:numFmt w:val="bullet"/>
      <w:lvlText w:val="-"/>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9EAD1E">
      <w:start w:val="1"/>
      <w:numFmt w:val="bullet"/>
      <w:lvlText w:val="o"/>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FCC8EE">
      <w:start w:val="1"/>
      <w:numFmt w:val="bullet"/>
      <w:lvlText w:val="▪"/>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A8A942">
      <w:start w:val="1"/>
      <w:numFmt w:val="bullet"/>
      <w:lvlText w:val="•"/>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04ADDA">
      <w:start w:val="1"/>
      <w:numFmt w:val="bullet"/>
      <w:lvlText w:val="o"/>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AEAA88">
      <w:start w:val="1"/>
      <w:numFmt w:val="bullet"/>
      <w:lvlText w:val="▪"/>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1C4720">
      <w:start w:val="1"/>
      <w:numFmt w:val="bullet"/>
      <w:lvlText w:val="•"/>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DAEFF8">
      <w:start w:val="1"/>
      <w:numFmt w:val="bullet"/>
      <w:lvlText w:val="o"/>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982C06">
      <w:start w:val="1"/>
      <w:numFmt w:val="bullet"/>
      <w:lvlText w:val="▪"/>
      <w:lvlJc w:val="left"/>
      <w:pPr>
        <w:ind w:left="7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F5E0177"/>
    <w:multiLevelType w:val="hybridMultilevel"/>
    <w:tmpl w:val="B4DE5120"/>
    <w:lvl w:ilvl="0" w:tplc="9DCE4FF6">
      <w:start w:val="1"/>
      <w:numFmt w:val="bullet"/>
      <w:lvlText w:val="-"/>
      <w:lvlJc w:val="left"/>
      <w:pPr>
        <w:ind w:left="1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7E7360">
      <w:start w:val="1"/>
      <w:numFmt w:val="bullet"/>
      <w:lvlText w:val="o"/>
      <w:lvlJc w:val="left"/>
      <w:pPr>
        <w:ind w:left="1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5AE3C0">
      <w:start w:val="1"/>
      <w:numFmt w:val="bullet"/>
      <w:lvlText w:val="▪"/>
      <w:lvlJc w:val="left"/>
      <w:pPr>
        <w:ind w:left="1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146A04">
      <w:start w:val="1"/>
      <w:numFmt w:val="bullet"/>
      <w:lvlText w:val="•"/>
      <w:lvlJc w:val="left"/>
      <w:pPr>
        <w:ind w:left="2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42412">
      <w:start w:val="1"/>
      <w:numFmt w:val="bullet"/>
      <w:lvlText w:val="o"/>
      <w:lvlJc w:val="left"/>
      <w:pPr>
        <w:ind w:left="3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5C1A78">
      <w:start w:val="1"/>
      <w:numFmt w:val="bullet"/>
      <w:lvlText w:val="▪"/>
      <w:lvlJc w:val="left"/>
      <w:pPr>
        <w:ind w:left="4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BC7540">
      <w:start w:val="1"/>
      <w:numFmt w:val="bullet"/>
      <w:lvlText w:val="•"/>
      <w:lvlJc w:val="left"/>
      <w:pPr>
        <w:ind w:left="4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21EF2">
      <w:start w:val="1"/>
      <w:numFmt w:val="bullet"/>
      <w:lvlText w:val="o"/>
      <w:lvlJc w:val="left"/>
      <w:pPr>
        <w:ind w:left="5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1839AC">
      <w:start w:val="1"/>
      <w:numFmt w:val="bullet"/>
      <w:lvlText w:val="▪"/>
      <w:lvlJc w:val="left"/>
      <w:pPr>
        <w:ind w:left="6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7"/>
  </w:num>
  <w:num w:numId="3">
    <w:abstractNumId w:val="5"/>
  </w:num>
  <w:num w:numId="4">
    <w:abstractNumId w:val="1"/>
  </w:num>
  <w:num w:numId="5">
    <w:abstractNumId w:val="0"/>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588"/>
    <w:rsid w:val="000430F4"/>
    <w:rsid w:val="00105B58"/>
    <w:rsid w:val="00106AB3"/>
    <w:rsid w:val="00137226"/>
    <w:rsid w:val="001560BB"/>
    <w:rsid w:val="001A5F01"/>
    <w:rsid w:val="001D4BDA"/>
    <w:rsid w:val="001E5A73"/>
    <w:rsid w:val="00205DD8"/>
    <w:rsid w:val="00213827"/>
    <w:rsid w:val="002243CA"/>
    <w:rsid w:val="00244F7D"/>
    <w:rsid w:val="00285597"/>
    <w:rsid w:val="002B0B9C"/>
    <w:rsid w:val="002E32DF"/>
    <w:rsid w:val="002F6A0D"/>
    <w:rsid w:val="0032663D"/>
    <w:rsid w:val="003331D6"/>
    <w:rsid w:val="00350EDC"/>
    <w:rsid w:val="003E359E"/>
    <w:rsid w:val="00430084"/>
    <w:rsid w:val="004625AD"/>
    <w:rsid w:val="004828D4"/>
    <w:rsid w:val="00492CBE"/>
    <w:rsid w:val="004A5D9F"/>
    <w:rsid w:val="005120EC"/>
    <w:rsid w:val="00564880"/>
    <w:rsid w:val="0056554D"/>
    <w:rsid w:val="005D7C15"/>
    <w:rsid w:val="00715883"/>
    <w:rsid w:val="00720715"/>
    <w:rsid w:val="00744316"/>
    <w:rsid w:val="00753588"/>
    <w:rsid w:val="00774FD4"/>
    <w:rsid w:val="007C1A09"/>
    <w:rsid w:val="007C569B"/>
    <w:rsid w:val="007D7F7A"/>
    <w:rsid w:val="007E7C02"/>
    <w:rsid w:val="007F24A5"/>
    <w:rsid w:val="0086155F"/>
    <w:rsid w:val="00865D8C"/>
    <w:rsid w:val="00881685"/>
    <w:rsid w:val="008C09BD"/>
    <w:rsid w:val="008C3BD7"/>
    <w:rsid w:val="008F6E52"/>
    <w:rsid w:val="00900812"/>
    <w:rsid w:val="00907D35"/>
    <w:rsid w:val="00910C7C"/>
    <w:rsid w:val="00937C24"/>
    <w:rsid w:val="009728FB"/>
    <w:rsid w:val="009947F8"/>
    <w:rsid w:val="009E44CC"/>
    <w:rsid w:val="00A27E45"/>
    <w:rsid w:val="00AB29D3"/>
    <w:rsid w:val="00AC0FAF"/>
    <w:rsid w:val="00AD2FB2"/>
    <w:rsid w:val="00B06ACB"/>
    <w:rsid w:val="00B17CDC"/>
    <w:rsid w:val="00B204EE"/>
    <w:rsid w:val="00B55667"/>
    <w:rsid w:val="00B84F14"/>
    <w:rsid w:val="00C72713"/>
    <w:rsid w:val="00CF5C74"/>
    <w:rsid w:val="00D242A2"/>
    <w:rsid w:val="00D7203B"/>
    <w:rsid w:val="00D73D09"/>
    <w:rsid w:val="00DA73F9"/>
    <w:rsid w:val="00DF3895"/>
    <w:rsid w:val="00E926BE"/>
    <w:rsid w:val="00F45F22"/>
    <w:rsid w:val="00F765AD"/>
    <w:rsid w:val="00FB4850"/>
    <w:rsid w:val="00FC37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F952314"/>
  <w15:docId w15:val="{F73870EB-07D5-4D56-8B3A-3761B4D1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5D9F"/>
    <w:pPr>
      <w:spacing w:after="120" w:line="240" w:lineRule="auto"/>
    </w:pPr>
    <w:rPr>
      <w:rFonts w:ascii="Times New Roman" w:eastAsia="Calibri" w:hAnsi="Times New Roman" w:cs="Calibri"/>
      <w:color w:val="000000"/>
      <w:sz w:val="22"/>
    </w:rPr>
  </w:style>
  <w:style w:type="paragraph" w:styleId="Titolo1">
    <w:name w:val="heading 1"/>
    <w:next w:val="Normale"/>
    <w:link w:val="Titolo1Carattere"/>
    <w:uiPriority w:val="9"/>
    <w:qFormat/>
    <w:pPr>
      <w:keepNext/>
      <w:keepLines/>
      <w:spacing w:after="81" w:line="259" w:lineRule="auto"/>
      <w:ind w:left="793" w:hanging="10"/>
      <w:jc w:val="center"/>
      <w:outlineLvl w:val="0"/>
    </w:pPr>
    <w:rPr>
      <w:rFonts w:ascii="Times New Roman" w:eastAsia="Times New Roman" w:hAnsi="Times New Roman" w:cs="Times New Roman"/>
      <w:b/>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1D4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00812"/>
    <w:pPr>
      <w:ind w:left="720"/>
      <w:contextualSpacing/>
    </w:pPr>
  </w:style>
  <w:style w:type="character" w:customStyle="1" w:styleId="partedamodificare">
    <w:name w:val="parte da modificare"/>
    <w:basedOn w:val="Enfasidelicata"/>
    <w:uiPriority w:val="1"/>
    <w:qFormat/>
    <w:rsid w:val="00DA73F9"/>
    <w:rPr>
      <w:rFonts w:ascii="Times New Roman" w:eastAsia="Times New Roman" w:hAnsi="Times New Roman" w:cs="Times New Roman"/>
      <w:b/>
      <w:i w:val="0"/>
      <w:iCs/>
      <w:color w:val="215E99" w:themeColor="text2" w:themeTint="BF"/>
      <w:sz w:val="22"/>
      <w:u w:val="single"/>
      <w:bdr w:val="single" w:sz="4" w:space="0" w:color="45B0E1" w:themeColor="accent1" w:themeTint="99"/>
    </w:rPr>
  </w:style>
  <w:style w:type="character" w:styleId="Enfasidelicata">
    <w:name w:val="Subtle Emphasis"/>
    <w:basedOn w:val="Carpredefinitoparagrafo"/>
    <w:uiPriority w:val="19"/>
    <w:qFormat/>
    <w:rsid w:val="00DA73F9"/>
    <w:rPr>
      <w:i/>
      <w:iCs/>
      <w:color w:val="404040" w:themeColor="text1" w:themeTint="BF"/>
    </w:rPr>
  </w:style>
  <w:style w:type="paragraph" w:styleId="Nessunaspaziatura">
    <w:name w:val="No Spacing"/>
    <w:uiPriority w:val="1"/>
    <w:qFormat/>
    <w:rsid w:val="00DA73F9"/>
    <w:pPr>
      <w:spacing w:after="0" w:line="240" w:lineRule="auto"/>
    </w:pPr>
    <w:rPr>
      <w:rFonts w:ascii="Times New Roman" w:eastAsia="Calibri" w:hAnsi="Times New Roman" w:cs="Calibri"/>
      <w:color w:val="000000"/>
      <w:sz w:val="22"/>
    </w:rPr>
  </w:style>
  <w:style w:type="paragraph" w:styleId="Testonotaapidipagina">
    <w:name w:val="footnote text"/>
    <w:basedOn w:val="Normale"/>
    <w:link w:val="TestonotaapidipaginaCarattere"/>
    <w:uiPriority w:val="99"/>
    <w:semiHidden/>
    <w:unhideWhenUsed/>
    <w:rsid w:val="00492CBE"/>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92CBE"/>
    <w:rPr>
      <w:rFonts w:ascii="Times New Roman" w:eastAsia="Calibri" w:hAnsi="Times New Roman" w:cs="Calibri"/>
      <w:color w:val="000000"/>
      <w:sz w:val="20"/>
      <w:szCs w:val="20"/>
    </w:rPr>
  </w:style>
  <w:style w:type="character" w:styleId="Rimandonotaapidipagina">
    <w:name w:val="footnote reference"/>
    <w:basedOn w:val="Carpredefinitoparagrafo"/>
    <w:uiPriority w:val="99"/>
    <w:semiHidden/>
    <w:unhideWhenUsed/>
    <w:rsid w:val="00492CBE"/>
    <w:rPr>
      <w:vertAlign w:val="superscript"/>
    </w:rPr>
  </w:style>
  <w:style w:type="paragraph" w:styleId="Intestazione">
    <w:name w:val="header"/>
    <w:basedOn w:val="Normale"/>
    <w:link w:val="IntestazioneCarattere"/>
    <w:uiPriority w:val="99"/>
    <w:unhideWhenUsed/>
    <w:rsid w:val="00907D35"/>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907D35"/>
    <w:rPr>
      <w:rFonts w:ascii="Times New Roman" w:eastAsia="Calibri" w:hAnsi="Times New Roman" w:cs="Calibri"/>
      <w:color w:val="000000"/>
      <w:sz w:val="22"/>
    </w:rPr>
  </w:style>
  <w:style w:type="character" w:customStyle="1" w:styleId="Stile1">
    <w:name w:val="Stile1"/>
    <w:basedOn w:val="Carpredefinitoparagrafo"/>
    <w:uiPriority w:val="1"/>
    <w:qFormat/>
    <w:rsid w:val="007C569B"/>
    <w:rPr>
      <w:rFonts w:ascii="Times New Roman" w:hAnsi="Times New Roman"/>
      <w:i/>
      <w:color w:val="E97132" w:themeColor="accent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0EF32-F1FA-4EA3-8188-A5754CD7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3427</Words>
  <Characters>19535</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Microsoft Word - 2024_11_28 Caltanissetta finanziamento 2021-2027</vt:lpstr>
    </vt:vector>
  </TitlesOfParts>
  <Company/>
  <LinksUpToDate>false</LinksUpToDate>
  <CharactersWithSpaces>22917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- 2024_11_28 Caltanissetta finanziamento 2021-2027</dc:title>
  <dc:subject/>
  <dc:creator>Alessandra Caffarelli</dc:creator>
  <cp:keywords/>
  <dc:description/>
  <cp:lastModifiedBy>Massimo Ciralli</cp:lastModifiedBy>
  <cp:revision>2</cp:revision>
  <dcterms:created xsi:type="dcterms:W3CDTF">2026-07-23T15:06:00Z</dcterms:created>
  <dcterms:modified xsi:type="dcterms:W3CDTF">2026-07-23T15:06:00Z</dcterms:modified>
</cp:coreProperties>
</file>